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98" w:rsidRPr="00D15C0E" w:rsidRDefault="00F05C98" w:rsidP="00F05C98">
      <w:pPr>
        <w:rPr>
          <w:rFonts w:asciiTheme="minorHAnsi" w:hAnsiTheme="minorHAnsi" w:cstheme="minorHAnsi"/>
        </w:rPr>
      </w:pPr>
      <w:r w:rsidRPr="001B48C6">
        <w:rPr>
          <w:rFonts w:asciiTheme="minorHAnsi" w:hAnsiTheme="minorHAnsi" w:cstheme="minorHAnsi"/>
        </w:rPr>
        <w:t xml:space="preserve">  Wymagania edukacyjne dla uczniów </w:t>
      </w:r>
      <w:r w:rsidR="007E7F17">
        <w:rPr>
          <w:rFonts w:asciiTheme="minorHAnsi" w:hAnsiTheme="minorHAnsi" w:cstheme="minorHAnsi"/>
          <w:b/>
        </w:rPr>
        <w:t>klasy IV</w:t>
      </w:r>
      <w:r w:rsidRPr="001D29C6">
        <w:rPr>
          <w:rFonts w:asciiTheme="minorHAnsi" w:hAnsiTheme="minorHAnsi" w:cstheme="minorHAnsi"/>
          <w:b/>
        </w:rPr>
        <w:t xml:space="preserve"> Technikum – </w:t>
      </w:r>
      <w:r w:rsidR="008E7F12">
        <w:rPr>
          <w:rFonts w:asciiTheme="minorHAnsi" w:hAnsiTheme="minorHAnsi" w:cstheme="minorHAnsi"/>
          <w:b/>
        </w:rPr>
        <w:t>Biuro rozliczeń finansowych</w:t>
      </w:r>
    </w:p>
    <w:p w:rsidR="00F05C98" w:rsidRPr="001B48C6" w:rsidRDefault="00F05C98" w:rsidP="00F05C98">
      <w:pPr>
        <w:rPr>
          <w:rFonts w:asciiTheme="minorHAnsi" w:hAnsiTheme="minorHAnsi" w:cstheme="minorHAnsi"/>
        </w:rPr>
      </w:pPr>
      <w:r w:rsidRPr="001B48C6">
        <w:rPr>
          <w:rFonts w:asciiTheme="minorHAnsi" w:hAnsiTheme="minorHAnsi" w:cstheme="minorHAnsi"/>
        </w:rPr>
        <w:t xml:space="preserve">             Nr programu nauczania</w:t>
      </w:r>
      <w:r w:rsidR="00CA4638">
        <w:rPr>
          <w:rFonts w:asciiTheme="minorHAnsi" w:hAnsiTheme="minorHAnsi" w:cstheme="minorHAnsi"/>
        </w:rPr>
        <w:t xml:space="preserve"> ; ZSE-TE-331403-2019-G</w:t>
      </w:r>
    </w:p>
    <w:p w:rsidR="00F05C98" w:rsidRPr="001B48C6" w:rsidRDefault="00F05C98" w:rsidP="00F05C98">
      <w:pPr>
        <w:rPr>
          <w:rFonts w:asciiTheme="minorHAnsi" w:hAnsiTheme="minorHAnsi" w:cstheme="minorHAnsi"/>
        </w:rPr>
      </w:pPr>
      <w:r w:rsidRPr="001B48C6">
        <w:rPr>
          <w:rFonts w:asciiTheme="minorHAnsi" w:hAnsiTheme="minorHAnsi" w:cstheme="minorHAnsi"/>
        </w:rPr>
        <w:t xml:space="preserve">             Nazwa programu: </w:t>
      </w:r>
      <w:r>
        <w:rPr>
          <w:rFonts w:asciiTheme="minorHAnsi" w:hAnsiTheme="minorHAnsi" w:cstheme="minorHAnsi"/>
        </w:rPr>
        <w:t>„</w:t>
      </w:r>
      <w:r w:rsidRPr="001B48C6">
        <w:rPr>
          <w:rFonts w:asciiTheme="minorHAnsi" w:hAnsiTheme="minorHAnsi" w:cstheme="minorHAnsi"/>
        </w:rPr>
        <w:t>Program nauczania zawodu technik ekonomista</w:t>
      </w:r>
      <w:r w:rsidR="005811A5">
        <w:rPr>
          <w:rFonts w:asciiTheme="minorHAnsi" w:hAnsiTheme="minorHAnsi" w:cstheme="minorHAnsi"/>
        </w:rPr>
        <w:t>– cykl 4</w:t>
      </w:r>
      <w:bookmarkStart w:id="0" w:name="_GoBack"/>
      <w:bookmarkEnd w:id="0"/>
      <w:r w:rsidR="00E81EEF">
        <w:rPr>
          <w:rFonts w:asciiTheme="minorHAnsi" w:hAnsiTheme="minorHAnsi" w:cstheme="minorHAnsi"/>
        </w:rPr>
        <w:t xml:space="preserve"> –letni”</w:t>
      </w:r>
    </w:p>
    <w:p w:rsidR="00E81EEF" w:rsidRDefault="00F05C98" w:rsidP="00E81EEF">
      <w:pPr>
        <w:ind w:left="709"/>
        <w:rPr>
          <w:rFonts w:asciiTheme="minorHAnsi" w:hAnsiTheme="minorHAnsi" w:cstheme="minorHAnsi"/>
        </w:rPr>
      </w:pPr>
      <w:r w:rsidRPr="001B48C6">
        <w:rPr>
          <w:rFonts w:asciiTheme="minorHAnsi" w:hAnsiTheme="minorHAnsi" w:cstheme="minorHAnsi"/>
        </w:rPr>
        <w:t xml:space="preserve">Podręcznik </w:t>
      </w:r>
      <w:r w:rsidR="00E81EEF">
        <w:rPr>
          <w:rFonts w:asciiTheme="minorHAnsi" w:hAnsiTheme="minorHAnsi" w:cstheme="minorHAnsi"/>
        </w:rPr>
        <w:t>: Bożena Padurek, Ewa Janiszewska- Swiderska – „</w:t>
      </w:r>
      <w:r w:rsidR="00CA4638">
        <w:rPr>
          <w:rFonts w:asciiTheme="minorHAnsi" w:hAnsiTheme="minorHAnsi" w:cstheme="minorHAnsi"/>
        </w:rPr>
        <w:t>Zeszyt testów i ćwiczeń przygotowujących do egzaminu potwierdzającego kwalifikacje EKA 05 –wydanie 2022 rok.</w:t>
      </w:r>
    </w:p>
    <w:p w:rsidR="00F05C98" w:rsidRDefault="00F05C98" w:rsidP="00E81EEF">
      <w:pPr>
        <w:ind w:left="709"/>
        <w:rPr>
          <w:rFonts w:asciiTheme="minorHAnsi" w:hAnsiTheme="minorHAnsi" w:cstheme="minorHAnsi"/>
        </w:rPr>
      </w:pPr>
      <w:r w:rsidRPr="001B48C6">
        <w:rPr>
          <w:rFonts w:asciiTheme="minorHAnsi" w:hAnsiTheme="minorHAnsi" w:cstheme="minorHAnsi"/>
        </w:rPr>
        <w:t>nauczyciele : Barbara Nykamowicz</w:t>
      </w:r>
    </w:p>
    <w:p w:rsidR="008E7F12" w:rsidRDefault="008E7F12" w:rsidP="00E81EEF">
      <w:pPr>
        <w:ind w:left="709"/>
        <w:rPr>
          <w:rFonts w:asciiTheme="minorHAnsi" w:hAnsiTheme="minorHAnsi" w:cstheme="minorHAnsi"/>
        </w:rPr>
      </w:pPr>
    </w:p>
    <w:tbl>
      <w:tblPr>
        <w:tblStyle w:val="Tabela-Siatka"/>
        <w:tblW w:w="14002" w:type="dxa"/>
        <w:tblLook w:val="04A0"/>
      </w:tblPr>
      <w:tblGrid>
        <w:gridCol w:w="2217"/>
        <w:gridCol w:w="2608"/>
        <w:gridCol w:w="2796"/>
        <w:gridCol w:w="3402"/>
        <w:gridCol w:w="2979"/>
      </w:tblGrid>
      <w:tr w:rsidR="008E7F12" w:rsidRPr="005E28A7" w:rsidTr="00675311">
        <w:tc>
          <w:tcPr>
            <w:tcW w:w="2217" w:type="dxa"/>
            <w:tcBorders>
              <w:bottom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28A7">
              <w:rPr>
                <w:rFonts w:asciiTheme="minorHAnsi" w:hAnsiTheme="minorHAnsi" w:cstheme="minorHAnsi"/>
                <w:sz w:val="18"/>
                <w:szCs w:val="18"/>
              </w:rPr>
              <w:t>Na ocenę dopuszczająca</w:t>
            </w:r>
          </w:p>
        </w:tc>
        <w:tc>
          <w:tcPr>
            <w:tcW w:w="2608" w:type="dxa"/>
            <w:tcBorders>
              <w:bottom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28A7">
              <w:rPr>
                <w:rFonts w:asciiTheme="minorHAnsi" w:hAnsiTheme="minorHAnsi" w:cstheme="minorHAnsi"/>
                <w:sz w:val="18"/>
                <w:szCs w:val="18"/>
              </w:rPr>
              <w:t>Na ocenę dostateczną</w:t>
            </w:r>
          </w:p>
        </w:tc>
        <w:tc>
          <w:tcPr>
            <w:tcW w:w="2796" w:type="dxa"/>
            <w:tcBorders>
              <w:bottom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28A7">
              <w:rPr>
                <w:rFonts w:asciiTheme="minorHAnsi" w:hAnsiTheme="minorHAnsi" w:cstheme="minorHAnsi"/>
                <w:sz w:val="18"/>
                <w:szCs w:val="18"/>
              </w:rPr>
              <w:t>Na ocenę dobrą</w:t>
            </w:r>
          </w:p>
        </w:tc>
        <w:tc>
          <w:tcPr>
            <w:tcW w:w="3402" w:type="dxa"/>
            <w:tcBorders>
              <w:bottom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28A7">
              <w:rPr>
                <w:rFonts w:asciiTheme="minorHAnsi" w:hAnsiTheme="minorHAnsi" w:cstheme="minorHAnsi"/>
                <w:sz w:val="18"/>
                <w:szCs w:val="18"/>
              </w:rPr>
              <w:t>Na ocenę bardzo dobrą</w:t>
            </w:r>
          </w:p>
        </w:tc>
        <w:tc>
          <w:tcPr>
            <w:tcW w:w="2979" w:type="dxa"/>
            <w:tcBorders>
              <w:bottom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28A7">
              <w:rPr>
                <w:rFonts w:asciiTheme="minorHAnsi" w:hAnsiTheme="minorHAnsi" w:cstheme="minorHAnsi"/>
                <w:sz w:val="18"/>
                <w:szCs w:val="18"/>
              </w:rPr>
              <w:t>Na ocenę celującą</w:t>
            </w:r>
          </w:p>
        </w:tc>
      </w:tr>
      <w:tr w:rsidR="008E7F12" w:rsidRPr="005E28A7" w:rsidTr="00675311">
        <w:tc>
          <w:tcPr>
            <w:tcW w:w="14002" w:type="dxa"/>
            <w:gridSpan w:val="5"/>
            <w:tcBorders>
              <w:top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7F12" w:rsidRPr="005E28A7" w:rsidTr="00675311">
        <w:trPr>
          <w:trHeight w:val="70"/>
        </w:trPr>
        <w:tc>
          <w:tcPr>
            <w:tcW w:w="14002" w:type="dxa"/>
            <w:gridSpan w:val="5"/>
          </w:tcPr>
          <w:p w:rsidR="008E7F12" w:rsidRDefault="008E7F12" w:rsidP="00675311">
            <w:pPr>
              <w:ind w:left="-2210" w:firstLine="22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E7F12" w:rsidRPr="005E28A7" w:rsidRDefault="008E7F12" w:rsidP="00675311">
            <w:pPr>
              <w:ind w:left="-2210" w:firstLine="2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 potrafi</w:t>
            </w:r>
          </w:p>
        </w:tc>
      </w:tr>
      <w:tr w:rsidR="008E7F12" w:rsidRPr="005E28A7" w:rsidTr="00675311">
        <w:tc>
          <w:tcPr>
            <w:tcW w:w="2217" w:type="dxa"/>
          </w:tcPr>
          <w:p w:rsidR="00926D34" w:rsidRDefault="007E7F17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926D34">
              <w:rPr>
                <w:rFonts w:cstheme="minorHAnsi"/>
                <w:sz w:val="18"/>
                <w:szCs w:val="18"/>
              </w:rPr>
              <w:t>ymienić podstawowe formy opodatkowania</w:t>
            </w:r>
          </w:p>
          <w:p w:rsidR="00E779DC" w:rsidRDefault="007E7F17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</w:t>
            </w:r>
            <w:r w:rsidR="00E779DC">
              <w:rPr>
                <w:rFonts w:cstheme="minorHAnsi"/>
                <w:sz w:val="18"/>
                <w:szCs w:val="18"/>
              </w:rPr>
              <w:t>identyfikować koszty i przychody przedsiębiorstwa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wyjaśnić pojęcie podatku dochodowego 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wymienić stawki podatku dochodowego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Uruchomić programy komputerowe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Omówić pod</w:t>
            </w:r>
            <w:r w:rsidR="00D56F79">
              <w:rPr>
                <w:rFonts w:cstheme="minorHAnsi"/>
                <w:sz w:val="18"/>
                <w:szCs w:val="18"/>
              </w:rPr>
              <w:t>stawowe funkcje programu Rachmistrz GT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Wprowadzić d</w:t>
            </w:r>
            <w:r w:rsidR="00D56F79">
              <w:rPr>
                <w:rFonts w:cstheme="minorHAnsi"/>
                <w:sz w:val="18"/>
                <w:szCs w:val="18"/>
              </w:rPr>
              <w:t>ane podmiotu w programie Rachmistrz GT</w:t>
            </w:r>
          </w:p>
          <w:p w:rsidR="008E7F12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Sporządzić niezbędne kartoteki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Uruchomić komputerową księgę </w:t>
            </w:r>
            <w:r>
              <w:rPr>
                <w:rFonts w:cstheme="minorHAnsi"/>
                <w:sz w:val="18"/>
                <w:szCs w:val="18"/>
              </w:rPr>
              <w:lastRenderedPageBreak/>
              <w:t>przychodów i rozchodów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Wprowadzić do księgi podstawowe dokumenty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Sporządzić i wydrukować PKPIR</w:t>
            </w:r>
          </w:p>
          <w:p w:rsidR="00EE09E3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Sporządzić i wydrukować rejestry </w:t>
            </w:r>
          </w:p>
          <w:p w:rsidR="00D56F79" w:rsidRDefault="00D56F79" w:rsidP="00EE09E3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VAT</w:t>
            </w:r>
          </w:p>
          <w:p w:rsidR="00EE09E3" w:rsidRDefault="00EE09E3" w:rsidP="00EE09E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Wymienić sposoby ustalania cen i marż</w:t>
            </w:r>
          </w:p>
          <w:p w:rsidR="00EE09E3" w:rsidRDefault="00EE09E3" w:rsidP="00EE09E3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D56F79" w:rsidRDefault="00D56F79" w:rsidP="00D56F79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D56F79" w:rsidRDefault="00D56F79" w:rsidP="00D56F79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D56F79" w:rsidRPr="00E779DC" w:rsidRDefault="00D56F79" w:rsidP="00E779DC">
            <w:pPr>
              <w:rPr>
                <w:rFonts w:cstheme="minorHAnsi"/>
                <w:sz w:val="18"/>
                <w:szCs w:val="18"/>
              </w:rPr>
            </w:pPr>
          </w:p>
          <w:p w:rsidR="008E7F12" w:rsidRDefault="008E7F12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D56F79" w:rsidRPr="004018E9" w:rsidRDefault="00D56F79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8" w:type="dxa"/>
          </w:tcPr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spełnia wymagania na ocenę dopuszczającą</w:t>
            </w:r>
            <w:r w:rsidR="00D56F79">
              <w:rPr>
                <w:rFonts w:cstheme="minorHAnsi"/>
                <w:sz w:val="18"/>
                <w:szCs w:val="18"/>
              </w:rPr>
              <w:t xml:space="preserve"> i ponadto: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scharakteryzować formy opodatkowania przedsiębiorstw</w:t>
            </w:r>
          </w:p>
          <w:p w:rsidR="00E779DC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scharakteryzować koszty i przychody przedsiębiorstwa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ustalić obowiązki ewidencyjne poszczególnych form opodatkowania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obliczyć </w:t>
            </w:r>
            <w:r w:rsidR="00E779DC">
              <w:rPr>
                <w:rFonts w:cstheme="minorHAnsi"/>
                <w:sz w:val="18"/>
                <w:szCs w:val="18"/>
              </w:rPr>
              <w:t>zryczałtowany podatek dochodowy od przychodów ewidencjonowanych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obliczyć podatek dochodowy</w:t>
            </w:r>
            <w:r w:rsidR="00E779DC">
              <w:rPr>
                <w:rFonts w:cstheme="minorHAnsi"/>
                <w:sz w:val="18"/>
                <w:szCs w:val="18"/>
              </w:rPr>
              <w:t xml:space="preserve"> wg skali i podatek liniowy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uruchomić program Rachmistrz  GTz poziomu Subiekta GT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wprowadzić do programu Rachmistrz GT dane </w:t>
            </w:r>
            <w:r>
              <w:rPr>
                <w:rFonts w:cstheme="minorHAnsi"/>
                <w:sz w:val="18"/>
                <w:szCs w:val="18"/>
              </w:rPr>
              <w:lastRenderedPageBreak/>
              <w:t>podmiotu i urzędu skarbowego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wyjaśnić metody ustalania cen sprzedaży</w:t>
            </w:r>
          </w:p>
          <w:p w:rsidR="00EE09E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zarejestrować dokument zakupu i dokonać jego korekty</w:t>
            </w:r>
          </w:p>
          <w:p w:rsidR="00EE09E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zarejestrować dokumenty sprzedaży i dokonać ich korekty</w:t>
            </w:r>
          </w:p>
          <w:p w:rsidR="00EE09E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zarejestrować podstawowe dokumenty w PKPIR</w:t>
            </w:r>
          </w:p>
          <w:p w:rsidR="00EE09E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sporządzić i wydrukować rejestry VAT</w:t>
            </w:r>
          </w:p>
          <w:p w:rsidR="00EE09E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omówić zasady obliczania dochodu</w:t>
            </w:r>
          </w:p>
          <w:p w:rsidR="00EE09E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założyć </w:t>
            </w:r>
            <w:r w:rsidR="00EE09E3">
              <w:rPr>
                <w:rFonts w:cstheme="minorHAnsi"/>
                <w:sz w:val="18"/>
                <w:szCs w:val="18"/>
              </w:rPr>
              <w:t xml:space="preserve">kartotekę środków </w:t>
            </w:r>
            <w:r>
              <w:rPr>
                <w:rFonts w:cstheme="minorHAnsi"/>
                <w:sz w:val="18"/>
                <w:szCs w:val="18"/>
              </w:rPr>
              <w:t>trwałych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wykonać podstawowe wydruki</w:t>
            </w:r>
          </w:p>
          <w:p w:rsidR="008E7F12" w:rsidRDefault="008E7F12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D56F79" w:rsidRPr="005E28A7" w:rsidRDefault="00D56F79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6" w:type="dxa"/>
          </w:tcPr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spełnia wymagania na ocenę dostateczną</w:t>
            </w:r>
            <w:r w:rsidR="00E779DC">
              <w:rPr>
                <w:rFonts w:cstheme="minorHAnsi"/>
                <w:sz w:val="18"/>
                <w:szCs w:val="18"/>
              </w:rPr>
              <w:t xml:space="preserve"> i ponadto:</w:t>
            </w:r>
          </w:p>
          <w:p w:rsidR="00EE09E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dokonać wyboru formy opodatkowania dla danego przedsiębiorcy.</w:t>
            </w:r>
          </w:p>
          <w:p w:rsidR="00E779DC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Ustalić podstawę opodatkowania podatkiem dochodowym</w:t>
            </w:r>
          </w:p>
          <w:p w:rsidR="00E779DC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Wskazać różnice pomiędzy ustalaniem podatku wg skali a podatkiem liniowym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wskazać wady i zalety poszczególnych form opodatkowania</w:t>
            </w:r>
          </w:p>
          <w:p w:rsidR="00E779DC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obliczyć podatek dochodowy przedsiębiorcy opodatkowanego różnymi stawkami podatku </w:t>
            </w:r>
          </w:p>
          <w:p w:rsidR="00356571" w:rsidRDefault="00C72599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w programie Rachmistrza </w:t>
            </w:r>
            <w:r w:rsidR="00356571">
              <w:rPr>
                <w:rFonts w:cstheme="minorHAnsi"/>
                <w:sz w:val="18"/>
                <w:szCs w:val="18"/>
              </w:rPr>
              <w:t>wprowadzić dane właściciela podmiotu</w:t>
            </w:r>
          </w:p>
          <w:p w:rsidR="00926D34" w:rsidRDefault="00356571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356571">
              <w:rPr>
                <w:rFonts w:cstheme="minorHAnsi"/>
                <w:sz w:val="18"/>
                <w:szCs w:val="18"/>
              </w:rPr>
              <w:t>wprowadzić do PKPiR dowody księgowe</w:t>
            </w:r>
          </w:p>
          <w:p w:rsidR="00A72842" w:rsidRDefault="00A72842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ustalić należny zryczałtowany  podatek dochodowy w </w:t>
            </w:r>
            <w:r>
              <w:rPr>
                <w:rFonts w:cstheme="minorHAnsi"/>
                <w:sz w:val="18"/>
                <w:szCs w:val="18"/>
              </w:rPr>
              <w:lastRenderedPageBreak/>
              <w:t>programie komputerowym</w:t>
            </w:r>
          </w:p>
          <w:p w:rsidR="00A72842" w:rsidRDefault="00A72842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sporządzić deklarację VAT 7</w:t>
            </w:r>
          </w:p>
          <w:p w:rsidR="00A72842" w:rsidRDefault="00A72842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sporządzić </w:t>
            </w:r>
            <w:r w:rsidR="00300C69">
              <w:rPr>
                <w:rFonts w:cstheme="minorHAnsi"/>
                <w:sz w:val="18"/>
                <w:szCs w:val="18"/>
              </w:rPr>
              <w:t>podsumowanie</w:t>
            </w:r>
            <w:r>
              <w:rPr>
                <w:rFonts w:cstheme="minorHAnsi"/>
                <w:sz w:val="18"/>
                <w:szCs w:val="18"/>
              </w:rPr>
              <w:t xml:space="preserve"> z księgi i podsumowanie z VAT </w:t>
            </w:r>
          </w:p>
          <w:p w:rsidR="00A72842" w:rsidRPr="00356571" w:rsidRDefault="00300C69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ustalić sposób obliczania dochodu i podatku z PKPIR</w:t>
            </w:r>
          </w:p>
          <w:p w:rsidR="008E7F12" w:rsidRDefault="008E7F12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926D34" w:rsidRPr="00362AFC" w:rsidRDefault="00926D34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spełnia wymagania na ocenę dobrą</w:t>
            </w:r>
            <w:r w:rsidR="00300C69">
              <w:rPr>
                <w:rFonts w:cstheme="minorHAnsi"/>
                <w:sz w:val="18"/>
                <w:szCs w:val="18"/>
              </w:rPr>
              <w:t xml:space="preserve"> i ponadto: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swobodnie posługiwać się programem finansowo-księgowym</w:t>
            </w:r>
            <w:r w:rsidR="00885E85">
              <w:rPr>
                <w:rFonts w:cstheme="minorHAnsi"/>
                <w:sz w:val="18"/>
                <w:szCs w:val="18"/>
              </w:rPr>
              <w:t xml:space="preserve"> Rachmistrz GT</w:t>
            </w:r>
          </w:p>
          <w:p w:rsidR="00300C69" w:rsidRDefault="00300C6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samodzielnie rejestrować dokumenty przychodowe i kosztowe  w PKPiR</w:t>
            </w:r>
          </w:p>
          <w:p w:rsidR="00300C69" w:rsidRDefault="00300C6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ewidencjonować i amortyzować środki trwałe</w:t>
            </w:r>
          </w:p>
          <w:p w:rsidR="00300C69" w:rsidRDefault="00300C6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wprowadzać koszty eksploatacji pojazdów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926D34">
              <w:rPr>
                <w:rFonts w:cstheme="minorHAnsi"/>
                <w:sz w:val="18"/>
                <w:szCs w:val="18"/>
              </w:rPr>
              <w:t xml:space="preserve">samodzielnie i poprawnie sporządzać sprawozdania i </w:t>
            </w:r>
            <w:r w:rsidR="00EE09E3" w:rsidRPr="00926D34">
              <w:rPr>
                <w:rFonts w:cstheme="minorHAnsi"/>
                <w:sz w:val="18"/>
                <w:szCs w:val="18"/>
              </w:rPr>
              <w:t>zestawienia w programie Rachmistrz GT</w:t>
            </w:r>
          </w:p>
          <w:p w:rsidR="00300C69" w:rsidRDefault="00300C69" w:rsidP="00300C6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samodzielnie sporządzić deklaracje podatkowe</w:t>
            </w:r>
          </w:p>
          <w:p w:rsidR="00300C69" w:rsidRDefault="00300C69" w:rsidP="00300C6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dokonać wyboru najkorzystniejszej dla przedsiębiorcy formy opodatkowania  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samodzielnie pozyskać niezbędne informacje z różnych źródeł 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rozwiązać zadania wymagające zastosowania niestandardowych metod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pozyskiwać, przetwarzać, analizować i wyciągać wnioski na podstawie dostępnych informacji</w:t>
            </w:r>
          </w:p>
          <w:p w:rsidR="008E7F12" w:rsidRPr="00EE09E3" w:rsidRDefault="008E7F12" w:rsidP="00300C69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9" w:type="dxa"/>
          </w:tcPr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spełnia wymagania na ocenę bardzo dobrą</w:t>
            </w:r>
            <w:r w:rsidR="00300C69">
              <w:rPr>
                <w:rFonts w:cstheme="minorHAnsi"/>
                <w:sz w:val="18"/>
                <w:szCs w:val="18"/>
              </w:rPr>
              <w:t xml:space="preserve"> i ponadto: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posiada dodatkową wiedzę wykraczającą poza program nauczania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samodzielnie i twórczo rozwija swoje zainteresowania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biegle posługuje się zdobytymi wiadomościami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fachowej terminologii i proponuje nietypowe rozwiązania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wykazuje szczególne zainteresowania przedmiotem i tematyką omawiana na zajęciach</w:t>
            </w:r>
          </w:p>
          <w:p w:rsidR="008E7F12" w:rsidRPr="00154E59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podejmuje się wykonywania zadań dodatkowych znacznie wykraczających poza podstawę programową.</w:t>
            </w:r>
          </w:p>
        </w:tc>
      </w:tr>
    </w:tbl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  <w:r w:rsidRPr="005E28A7">
        <w:rPr>
          <w:rFonts w:asciiTheme="minorHAnsi" w:hAnsiTheme="minorHAnsi" w:cstheme="minorHAnsi"/>
          <w:sz w:val="18"/>
          <w:szCs w:val="18"/>
        </w:rPr>
        <w:t>Kryteria oceniania z przedmiotu są zgodne ze statutem szkoły. Ocena końcowa jest oceną wystawiona przez nauczyciela</w:t>
      </w: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Pr="005E28A7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Pr="001B48C6" w:rsidRDefault="008E7F12" w:rsidP="00E81EEF">
      <w:pPr>
        <w:ind w:left="709"/>
        <w:rPr>
          <w:rFonts w:asciiTheme="minorHAnsi" w:hAnsiTheme="minorHAnsi" w:cstheme="minorHAnsi"/>
        </w:rPr>
      </w:pPr>
    </w:p>
    <w:p w:rsidR="00C96D6F" w:rsidRDefault="00AD0E88"/>
    <w:sectPr w:rsidR="00C96D6F" w:rsidSect="00F05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32"/>
    <w:multiLevelType w:val="hybridMultilevel"/>
    <w:tmpl w:val="D0305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5C98"/>
    <w:rsid w:val="00300C69"/>
    <w:rsid w:val="00356571"/>
    <w:rsid w:val="00363D84"/>
    <w:rsid w:val="0053431F"/>
    <w:rsid w:val="005811A5"/>
    <w:rsid w:val="005C2232"/>
    <w:rsid w:val="006B666D"/>
    <w:rsid w:val="007610D1"/>
    <w:rsid w:val="007E7F17"/>
    <w:rsid w:val="00850B3B"/>
    <w:rsid w:val="00885E85"/>
    <w:rsid w:val="008E7F12"/>
    <w:rsid w:val="00920D04"/>
    <w:rsid w:val="00926D34"/>
    <w:rsid w:val="00A72842"/>
    <w:rsid w:val="00AA16AE"/>
    <w:rsid w:val="00AD0E88"/>
    <w:rsid w:val="00C72599"/>
    <w:rsid w:val="00CA4638"/>
    <w:rsid w:val="00CA5CAB"/>
    <w:rsid w:val="00D56F79"/>
    <w:rsid w:val="00E779DC"/>
    <w:rsid w:val="00E81EEF"/>
    <w:rsid w:val="00EE09E3"/>
    <w:rsid w:val="00F0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C9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E7F12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E7F1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C9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E7F12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E7F1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cp:lastPrinted>2022-10-27T13:09:00Z</cp:lastPrinted>
  <dcterms:created xsi:type="dcterms:W3CDTF">2022-11-05T18:15:00Z</dcterms:created>
  <dcterms:modified xsi:type="dcterms:W3CDTF">2022-11-05T18:15:00Z</dcterms:modified>
</cp:coreProperties>
</file>