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1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292F7B">
        <w:rPr>
          <w:rFonts w:ascii="Times New Roman" w:hAnsi="Times New Roman" w:cs="Times New Roman"/>
          <w:b/>
        </w:rPr>
        <w:t xml:space="preserve">Wymagania edukacyjne dla uczniów </w:t>
      </w:r>
      <w:r w:rsidRPr="00292F7B">
        <w:rPr>
          <w:rFonts w:ascii="Times New Roman" w:hAnsi="Times New Roman" w:cs="Times New Roman"/>
          <w:b/>
          <w:bCs/>
        </w:rPr>
        <w:t>klasy</w:t>
      </w:r>
      <w:r w:rsidRPr="00E00131">
        <w:rPr>
          <w:rFonts w:ascii="Times New Roman" w:hAnsi="Times New Roman" w:cs="Times New Roman"/>
          <w:b/>
          <w:bCs/>
        </w:rPr>
        <w:t xml:space="preserve"> I</w:t>
      </w:r>
      <w:r w:rsidR="00E92110" w:rsidRPr="00E00131">
        <w:rPr>
          <w:rFonts w:ascii="Times New Roman" w:hAnsi="Times New Roman" w:cs="Times New Roman"/>
          <w:b/>
          <w:bCs/>
        </w:rPr>
        <w:t>Ṿ</w:t>
      </w:r>
      <w:r w:rsidRPr="00E00131">
        <w:rPr>
          <w:rFonts w:ascii="Times New Roman" w:hAnsi="Times New Roman" w:cs="Times New Roman"/>
          <w:b/>
          <w:bCs/>
        </w:rPr>
        <w:t xml:space="preserve"> TŻ</w:t>
      </w:r>
      <w:r w:rsidR="00E546D8" w:rsidRPr="00E00131">
        <w:rPr>
          <w:rFonts w:ascii="Times New Roman" w:hAnsi="Times New Roman" w:cs="Times New Roman"/>
          <w:b/>
          <w:bCs/>
        </w:rPr>
        <w:t>iUG</w:t>
      </w:r>
      <w:r w:rsidR="00292F7B">
        <w:rPr>
          <w:rFonts w:ascii="Times New Roman" w:hAnsi="Times New Roman" w:cs="Times New Roman"/>
          <w:b/>
          <w:bCs/>
        </w:rPr>
        <w:t xml:space="preserve">  w roku szkolnym 2022/2023</w:t>
      </w:r>
    </w:p>
    <w:p w:rsidR="00431FAE" w:rsidRPr="00500432" w:rsidRDefault="00E00131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110DE9" w:rsidRPr="00500432">
        <w:rPr>
          <w:rFonts w:ascii="Times New Roman" w:hAnsi="Times New Roman" w:cs="Times New Roman"/>
        </w:rPr>
        <w:t xml:space="preserve">: </w:t>
      </w:r>
      <w:r w:rsidR="00110DE9" w:rsidRPr="00E00131">
        <w:rPr>
          <w:rFonts w:ascii="Times New Roman" w:hAnsi="Times New Roman" w:cs="Times New Roman"/>
          <w:b/>
        </w:rPr>
        <w:t>P</w:t>
      </w:r>
      <w:r w:rsidR="00E92110" w:rsidRPr="00E00131">
        <w:rPr>
          <w:rFonts w:ascii="Times New Roman" w:hAnsi="Times New Roman" w:cs="Times New Roman"/>
          <w:b/>
        </w:rPr>
        <w:t>r</w:t>
      </w:r>
      <w:r w:rsidR="00E623B1">
        <w:rPr>
          <w:rFonts w:ascii="Times New Roman" w:hAnsi="Times New Roman" w:cs="Times New Roman"/>
          <w:b/>
        </w:rPr>
        <w:t>owadzenie usług gastronomicznych</w:t>
      </w:r>
    </w:p>
    <w:p w:rsidR="00110DE9" w:rsidRPr="00500432" w:rsidRDefault="00110DE9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 w:rsidRPr="00500432">
        <w:rPr>
          <w:rFonts w:ascii="Times New Roman" w:hAnsi="Times New Roman" w:cs="Times New Roman"/>
        </w:rPr>
        <w:t xml:space="preserve"> Nr programu </w:t>
      </w:r>
      <w:r w:rsidR="00431FAE" w:rsidRPr="00500432">
        <w:rPr>
          <w:rFonts w:ascii="Times New Roman" w:hAnsi="Times New Roman" w:cs="Times New Roman"/>
        </w:rPr>
        <w:t>nauczania</w:t>
      </w:r>
      <w:r w:rsidRPr="00500432">
        <w:rPr>
          <w:rFonts w:ascii="Times New Roman" w:hAnsi="Times New Roman" w:cs="Times New Roman"/>
        </w:rPr>
        <w:t>: ZSE- TŻiUG-343404-201</w:t>
      </w:r>
      <w:r w:rsidR="00892606">
        <w:rPr>
          <w:rFonts w:ascii="Times New Roman" w:hAnsi="Times New Roman" w:cs="Times New Roman"/>
        </w:rPr>
        <w:t>9-G</w:t>
      </w:r>
    </w:p>
    <w:p w:rsidR="00110DE9" w:rsidRPr="00500432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500432">
        <w:rPr>
          <w:rFonts w:ascii="Times New Roman" w:hAnsi="Times New Roman" w:cs="Times New Roman"/>
        </w:rPr>
        <w:t xml:space="preserve">Nazwa </w:t>
      </w:r>
      <w:r w:rsidR="00E00131" w:rsidRPr="00500432">
        <w:rPr>
          <w:rFonts w:ascii="Times New Roman" w:hAnsi="Times New Roman" w:cs="Times New Roman"/>
        </w:rPr>
        <w:t>programu</w:t>
      </w:r>
      <w:r w:rsidR="00E00131" w:rsidRPr="00E00131">
        <w:rPr>
          <w:rFonts w:ascii="Times New Roman" w:hAnsi="Times New Roman" w:cs="Times New Roman"/>
        </w:rPr>
        <w:t>: Program nauczania dla zawodu technik żywienia i usług gastronomicznych o strukturze przedmiotowej</w:t>
      </w:r>
    </w:p>
    <w:p w:rsidR="00E00131" w:rsidRDefault="00110DE9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6E5450">
        <w:rPr>
          <w:rFonts w:ascii="Times New Roman" w:hAnsi="Times New Roman" w:cs="Times New Roman"/>
          <w:color w:val="auto"/>
          <w:sz w:val="24"/>
          <w:szCs w:val="24"/>
        </w:rPr>
        <w:t xml:space="preserve">Podręcznik: </w:t>
      </w:r>
      <w:r w:rsidR="006E5450" w:rsidRPr="006E5450">
        <w:rPr>
          <w:rFonts w:ascii="Times New Roman" w:hAnsi="Times New Roman" w:cs="Times New Roman"/>
          <w:color w:val="auto"/>
          <w:sz w:val="24"/>
          <w:szCs w:val="24"/>
        </w:rPr>
        <w:t>Renata Szajna,Danuta Ławniczak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>: „Usługi gastronomiczne”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E5450">
        <w:rPr>
          <w:rFonts w:ascii="Times New Roman" w:hAnsi="Times New Roman" w:cs="Times New Roman"/>
          <w:color w:val="auto"/>
          <w:sz w:val="24"/>
          <w:szCs w:val="24"/>
        </w:rPr>
        <w:t xml:space="preserve"> WSiP,2020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00131" w:rsidRDefault="00F1175E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Piotr Dominik „Pracownia obsługi klientów” 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>WSiP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>2018,</w:t>
      </w:r>
    </w:p>
    <w:p w:rsidR="00F1175E" w:rsidRDefault="006E5450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Helmut Leitner „Poradnik dla kelnera”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WSiP, 1993</w:t>
      </w:r>
      <w:r w:rsidR="00E001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0DE9" w:rsidRPr="00500432" w:rsidRDefault="00110DE9" w:rsidP="000B4AB3">
      <w:pPr>
        <w:spacing w:before="100" w:beforeAutospacing="1" w:after="120" w:line="360" w:lineRule="auto"/>
        <w:rPr>
          <w:rFonts w:ascii="Times New Roman" w:hAnsi="Times New Roman" w:cs="Times New Roman"/>
        </w:rPr>
      </w:pPr>
      <w:r w:rsidRPr="00500432">
        <w:rPr>
          <w:rFonts w:ascii="Times New Roman" w:hAnsi="Times New Roman" w:cs="Times New Roman"/>
        </w:rPr>
        <w:t xml:space="preserve">Nauczyciel : </w:t>
      </w:r>
      <w:r w:rsidR="00892606">
        <w:rPr>
          <w:rFonts w:ascii="Times New Roman" w:hAnsi="Times New Roman" w:cs="Times New Roman"/>
        </w:rPr>
        <w:t>mgr inż. Agnieszka Wolska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4"/>
        <w:gridCol w:w="7521"/>
      </w:tblGrid>
      <w:tr w:rsidR="00E546D8" w:rsidRPr="00500432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Wymagania</w:t>
            </w:r>
          </w:p>
          <w:p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konieczne</w:t>
            </w:r>
          </w:p>
          <w:p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dopuszczając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75FA" w:rsidRPr="00500432" w:rsidRDefault="002607A1" w:rsidP="00500432">
            <w:pPr>
              <w:pStyle w:val="Default"/>
              <w:spacing w:before="100" w:beforeAutospacing="1" w:after="120"/>
            </w:pPr>
            <w:r w:rsidRPr="00500432">
              <w:t xml:space="preserve">Uczeń </w:t>
            </w:r>
            <w:r w:rsidR="00FF33FF" w:rsidRPr="00500432">
              <w:t>opanował wybiórczo wiadomości i umiejętności</w:t>
            </w:r>
            <w:r w:rsidR="00500432">
              <w:t>:</w:t>
            </w:r>
          </w:p>
          <w:p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ykonuje ćwiczenia praktyczne o niewielkim stopniu trudności,</w:t>
            </w:r>
          </w:p>
          <w:p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a lekcjach jest bierny, pracuje niestarannie, z grupą lub z pomocą nauczyciela,</w:t>
            </w:r>
          </w:p>
          <w:p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ymienia tylko niektóre usługi świadczon</w:t>
            </w: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 przez zakłady gastronomiczne,</w:t>
            </w:r>
          </w:p>
          <w:p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ie potrafi </w:t>
            </w:r>
            <w:r w:rsidR="003A7247"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samodzielnie i poprawnie 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zaplanować przyjęcia okolicznościowego,</w:t>
            </w:r>
          </w:p>
          <w:p w:rsidR="00E92110" w:rsidRPr="00500432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92110" w:rsidRPr="00500432">
              <w:rPr>
                <w:rFonts w:ascii="Times New Roman" w:hAnsi="Times New Roman" w:cs="Times New Roman"/>
                <w:sz w:val="24"/>
                <w:szCs w:val="24"/>
              </w:rPr>
              <w:t>na tylko wybrane elementy umowy na organizację przyjęć okolicznościowych</w:t>
            </w: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110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432">
              <w:rPr>
                <w:rFonts w:ascii="Times New Roman" w:hAnsi="Times New Roman" w:cs="Times New Roman"/>
                <w:sz w:val="24"/>
                <w:szCs w:val="24"/>
              </w:rPr>
              <w:t xml:space="preserve">rozróżnia </w:t>
            </w:r>
            <w:r w:rsidR="00DA5F98">
              <w:rPr>
                <w:rFonts w:ascii="Times New Roman" w:hAnsi="Times New Roman" w:cs="Times New Roman"/>
                <w:sz w:val="24"/>
                <w:szCs w:val="24"/>
              </w:rPr>
              <w:t xml:space="preserve">asortyment śniadań </w:t>
            </w:r>
          </w:p>
          <w:p w:rsidR="00DA5F98" w:rsidRPr="00500432" w:rsidRDefault="00DA5F98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potrafi omówić śniadania serwowanego w ramach room service</w:t>
            </w:r>
          </w:p>
          <w:p w:rsidR="00E92110" w:rsidRPr="00DA5F98" w:rsidRDefault="00C24D52" w:rsidP="00500432">
            <w:pPr>
              <w:pStyle w:val="Akapitzlist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DA5F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A5F98">
              <w:rPr>
                <w:rFonts w:ascii="Times New Roman" w:hAnsi="Times New Roman" w:cs="Times New Roman"/>
                <w:sz w:val="24"/>
                <w:szCs w:val="24"/>
              </w:rPr>
              <w:t>a problemy z rozwiązaniem projektu z przygotowaniem bankietu zgodnie z zaleceniami</w:t>
            </w:r>
          </w:p>
          <w:p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DA5F9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wskazuje kryteria specjalizacji zakładów gastronomicznych,</w:t>
            </w:r>
          </w:p>
          <w:p w:rsidR="003A7247" w:rsidRPr="00500432" w:rsidRDefault="00DA5F98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potrafi wymienić przyjęcia zasiadane i na  na stojąco</w:t>
            </w:r>
          </w:p>
          <w:p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wymienia funkcje zakładów typu żywieniowego,</w:t>
            </w:r>
          </w:p>
          <w:p w:rsidR="00C24D52" w:rsidRPr="00500432" w:rsidRDefault="00892606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zna pojęcie: ,,karta menu </w:t>
            </w:r>
          </w:p>
          <w:p w:rsidR="003A7247" w:rsidRPr="00500432" w:rsidRDefault="003A7247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wymien</w:t>
            </w:r>
            <w:r w:rsidR="00C24D52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ia</w:t>
            </w: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5F9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definicję food cost</w:t>
            </w:r>
          </w:p>
          <w:p w:rsidR="003A7247" w:rsidRPr="00500432" w:rsidRDefault="00C24D52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3A7247"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wymienić rodzaje przyjęć okolicznościowych</w:t>
            </w: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3A7247" w:rsidRPr="00500432" w:rsidRDefault="00C24D52" w:rsidP="00500432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0043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DA5F9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przeprowadzić kalkulacje cen w zakładach gastronomicznych typu otwartego</w:t>
            </w:r>
          </w:p>
          <w:p w:rsidR="00E546D8" w:rsidRPr="00500432" w:rsidRDefault="00E546D8" w:rsidP="00500432">
            <w:pPr>
              <w:pStyle w:val="Akapitzlist"/>
              <w:spacing w:before="100" w:beforeAutospacing="1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46D8" w:rsidRPr="00500432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Wymagania</w:t>
            </w:r>
          </w:p>
          <w:p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podstawowe</w:t>
            </w:r>
          </w:p>
          <w:p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 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dostateczn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F43348" w:rsidRDefault="001C3B6E" w:rsidP="00500432">
            <w:pPr>
              <w:spacing w:before="100" w:beforeAutospacing="1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43348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eastAsia="Times New Roman" w:hAnsi="Times New Roman" w:cs="Times New Roman"/>
                <w:lang w:eastAsia="pl-PL"/>
              </w:rPr>
              <w:t>opanował wiadomości i umiejętności podstawowe</w:t>
            </w:r>
            <w:r w:rsidR="00500432" w:rsidRPr="00F43348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E92110" w:rsidRPr="00E92110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u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miejętność zastosowania zdobytych wiadomości w praktyce wymaga ukierunkowania ze strony nauczyciela,</w:t>
            </w:r>
          </w:p>
          <w:p w:rsidR="00E92110" w:rsidRPr="00E92110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="001B0AA7"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ybiórczo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 xml:space="preserve"> posługuje się słownictwem zawodowym,</w:t>
            </w:r>
          </w:p>
          <w:p w:rsidR="00E92110" w:rsidRPr="00E92110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w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ykonuje zadania teoretyczne i praktyczne o średnim stopniu trudności,</w:t>
            </w:r>
          </w:p>
          <w:p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</w:t>
            </w:r>
            <w:r w:rsidR="00DA5F9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ienia przyjęcia okolicznościowe</w:t>
            </w:r>
          </w:p>
          <w:p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rudność sprawia mu zaplanowanie przyjęcia okolicznościowego,</w:t>
            </w:r>
          </w:p>
          <w:p w:rsidR="00E92110" w:rsidRPr="00E92110" w:rsidRDefault="00E92110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 xml:space="preserve"> zna elementy umowy na organizację przyjęć okolicznościowych,</w:t>
            </w:r>
          </w:p>
          <w:p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ymienia metody obsługi konsumenta, ale nie potrafi ich zastosować w praktyce,</w:t>
            </w:r>
          </w:p>
          <w:p w:rsidR="00E92110" w:rsidRPr="00E92110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rudność sprawia mu dobór kompletnej zastawy stołowej do wybranego menu,</w:t>
            </w:r>
          </w:p>
          <w:p w:rsidR="00E92110" w:rsidRPr="00E92110" w:rsidRDefault="001B0AA7" w:rsidP="00500432">
            <w:pPr>
              <w:numPr>
                <w:ilvl w:val="0"/>
                <w:numId w:val="27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k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alkuluje wybrane elementy składające się na koszt przyjęcia okolicznościowego,</w:t>
            </w:r>
          </w:p>
          <w:p w:rsidR="00E92110" w:rsidRPr="00E92110" w:rsidRDefault="001B0AA7" w:rsidP="00500432">
            <w:pPr>
              <w:numPr>
                <w:ilvl w:val="0"/>
                <w:numId w:val="27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t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rudność sprawia mu obliczanie ilości niezbędnych stołów do zorganizowanie przyjęcia,</w:t>
            </w:r>
          </w:p>
          <w:p w:rsidR="009B0A5E" w:rsidRPr="00292F7B" w:rsidRDefault="00E92110" w:rsidP="00292F7B">
            <w:pPr>
              <w:numPr>
                <w:ilvl w:val="0"/>
                <w:numId w:val="27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 sposób pobieżny oblicza ilość potrzebnego miejsca do zorganizowania przyjęcia bufetowego,</w:t>
            </w:r>
          </w:p>
          <w:p w:rsidR="009B0A5E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określa zakres usług świadczonych przez zakłady gastronomiczne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potrafi 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klasyfikować zakłady według kryteriów specjalizacji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rozróżniać systemy obsługi konsumentów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B0AA7" w:rsidRPr="00F43348" w:rsidRDefault="009B0A5E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rozróżniać rodzaje przyjęć okolicznościowych</w:t>
            </w:r>
            <w:r w:rsidR="001B0AA7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B0AA7" w:rsidRPr="00F43348" w:rsidRDefault="001B0AA7" w:rsidP="00500432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DA5F9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omówić zasady nakrywania stołów podczas śniadań </w:t>
            </w:r>
          </w:p>
          <w:p w:rsidR="009B0A5E" w:rsidRDefault="00DA5F98" w:rsidP="00DA5F9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wykonać kalkulację cen w zakładach gastronomicznych typu otwartego i zamkniętego</w:t>
            </w:r>
          </w:p>
          <w:p w:rsidR="00DA5F98" w:rsidRPr="00DA5F98" w:rsidRDefault="00DA5F98" w:rsidP="00DA5F9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rozwiązać zadanie projektowe związane z przygotowaniem bankietu </w:t>
            </w:r>
          </w:p>
        </w:tc>
      </w:tr>
      <w:tr w:rsidR="00E546D8" w:rsidRPr="00500432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lastRenderedPageBreak/>
              <w:t>Wymagania</w:t>
            </w:r>
          </w:p>
          <w:p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rozszerzające</w:t>
            </w:r>
          </w:p>
          <w:p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ocenę dobr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F43348" w:rsidRDefault="001C3B6E" w:rsidP="00F43348">
            <w:pPr>
              <w:pStyle w:val="Akapitzlist"/>
              <w:numPr>
                <w:ilvl w:val="0"/>
                <w:numId w:val="31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</w:t>
            </w:r>
            <w:r w:rsidR="00E546D8"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opanował wiadomości i umiejętności o umiarkowanym stopniu trudności</w:t>
            </w:r>
            <w:r w:rsidR="00500432" w:rsidRPr="00F433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E92110" w:rsidRPr="00E92110" w:rsidRDefault="001B0AA7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hętnie uczestniczy w lekcji, stara się być aktywny,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oprawnie  rozwiązuje i wykonuje samodzielnie typowe zadania teoretyczne i praktyczne,</w:t>
            </w:r>
          </w:p>
          <w:p w:rsidR="00E92110" w:rsidRPr="00E92110" w:rsidRDefault="001B0AA7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z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na i potrafi operować podstawowymi pojęciami zawodowymi,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harakteryzuje rodzaje usług świadczonych przez zakłady gastronomiczne,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color w:val="000000"/>
                <w:kern w:val="0"/>
                <w:lang w:eastAsia="pl-PL" w:bidi="ar-SA"/>
              </w:rPr>
              <w:t>otrafi zaplanować przyjęcie okolicznościowe zgodnie ze zleceniem klienta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zakładu gastronomicznego,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na podstawowe elementy umowy na organizację </w:t>
            </w: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różnych 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przyjęć okolicznościowych,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harakteryzuje metody obsługi konsumenta,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rzygoto</w:t>
            </w:r>
            <w:r w:rsidR="00DA5F9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wuje nakrycie do rodzaju śniadań 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otrafi skalkulować koszty wybranego przyjęcia okolicznościowego,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d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obiera menu na przyjęcie okolicznościowe,</w:t>
            </w:r>
          </w:p>
          <w:p w:rsidR="00E92110" w:rsidRPr="00E92110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blicza ilość niezbędnych stołów do zorganizowanie przyjęcia,</w:t>
            </w:r>
          </w:p>
          <w:p w:rsidR="00AF578A" w:rsidRPr="00892606" w:rsidRDefault="00AF578A" w:rsidP="00892606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E92110" w:rsidRPr="00E92110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blicza ilość potrzebnego miejsca do zorganizowania przyjęcia bufetoweg</w:t>
            </w:r>
            <w:r w:rsidR="0089260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</w:p>
          <w:p w:rsidR="00AF578A" w:rsidRPr="00F43348" w:rsidRDefault="009B0A5E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określ</w:t>
            </w:r>
            <w:r w:rsidR="00AF578A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a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wymagania dotyczące wizerunku zakładu gastronomicznego</w:t>
            </w:r>
            <w:r w:rsidR="00AF578A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:rsidR="00AF578A" w:rsidRPr="00F43348" w:rsidRDefault="00AF578A" w:rsidP="00F4334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="SymbolMT" w:hAnsi="Times New Roman" w:cs="Times New Roman"/>
                <w:kern w:val="0"/>
                <w:lang w:eastAsia="en-US" w:bidi="ar-SA"/>
              </w:rPr>
              <w:t xml:space="preserve">potrafi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scharakteryzować usługi świadczone przez gastronomię zamkniętą, otwartą</w:t>
            </w:r>
            <w:r w:rsidR="00DA5F9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oraz punkty gastronomiczne</w:t>
            </w: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,</w:t>
            </w:r>
          </w:p>
          <w:p w:rsidR="00AF578A" w:rsidRPr="00DA5F98" w:rsidRDefault="00AF578A" w:rsidP="00DA5F9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potrafi</w:t>
            </w:r>
            <w:r w:rsidR="00892606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lang w:eastAsia="en-US"/>
              </w:rPr>
              <w:t>dobrać oferty usług gastronomicznych do zdiagnozowanych potrzeb</w:t>
            </w:r>
            <w:r w:rsidR="0089260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B0A5E"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gastronomicznych,</w:t>
            </w:r>
          </w:p>
          <w:p w:rsidR="00DA5F98" w:rsidRDefault="009B0A5E" w:rsidP="00DA5F9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F43348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wyjaśnić zasady obsługi zgodnie z protokołem dyplomatycznym</w:t>
            </w:r>
            <w:r w:rsidR="00AF578A" w:rsidRPr="00F4334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.</w:t>
            </w:r>
            <w:r w:rsidR="00DA5F9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DA5F98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>potrafi wykonać kalkulację cen w zakładach gastronomicznych typu otwartego i zamkniętego</w:t>
            </w:r>
          </w:p>
          <w:p w:rsidR="00DA5F98" w:rsidRPr="00DA5F98" w:rsidRDefault="00DA5F98" w:rsidP="00DA5F98">
            <w:pPr>
              <w:numPr>
                <w:ilvl w:val="0"/>
                <w:numId w:val="31"/>
              </w:numPr>
              <w:suppressAutoHyphens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rozwiązać zadanie projektowe związane z przygotowaniem bankietu</w:t>
            </w:r>
          </w:p>
        </w:tc>
      </w:tr>
      <w:tr w:rsidR="00E546D8" w:rsidRPr="00500432" w:rsidTr="00500432">
        <w:trPr>
          <w:trHeight w:val="1216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lastRenderedPageBreak/>
              <w:t>Wymagania</w:t>
            </w:r>
          </w:p>
          <w:p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dopełniające</w:t>
            </w:r>
          </w:p>
          <w:p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>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bardzo dobr</w:t>
            </w:r>
            <w:r w:rsidRPr="000B4AB3">
              <w:rPr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F43348" w:rsidRDefault="00B9362D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F43348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hAnsi="Times New Roman" w:cs="Times New Roman"/>
                <w:lang w:eastAsia="pl-PL"/>
              </w:rPr>
              <w:t>sprawnie posługuje się zdobytymi wiadomościami przewidzianymi programem nauczania</w:t>
            </w:r>
            <w:r w:rsidR="00500432" w:rsidRPr="00F43348">
              <w:rPr>
                <w:rFonts w:ascii="Times New Roman" w:hAnsi="Times New Roman" w:cs="Times New Roman"/>
                <w:lang w:eastAsia="pl-PL"/>
              </w:rPr>
              <w:t>: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92110"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amodzielnie wykonuje zadania praktyczne z zakresu egzaminu zawodowego,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92110"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ystematycznie uczęszcza na zajęcia lekcyjne z przedmiotu i aktywnie w nich uczestniczy,</w:t>
            </w:r>
          </w:p>
          <w:p w:rsidR="00E92110" w:rsidRPr="00F43348" w:rsidRDefault="00E9211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biegle charakteryzuje rodzaje usług świadczonych przez zakłady gastronomiczne,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otrafi kompleksowo zaplanować i wykonać ofertę na usługi gastronomiczne, zgodnie ze zleceniem klienta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zakładu gastronomicznego,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awiera umowę na organizację przyjęć okolicznościowych,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rawidłowo dobiera formę obsługi gościa do zaplanowanego menu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rzygotowuje nakrycie do dowolnego menu,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lanuje obsługę cateringową danej imprezy,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prawnie kalkuluje koszty przyjęć okolicznościowych (usług gastronomicznych) 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obiera odpowiednie menu na przyjęcie okolicznościowe,</w:t>
            </w:r>
          </w:p>
          <w:p w:rsidR="00E92110" w:rsidRPr="00F43348" w:rsidRDefault="00AF578A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blicza ilość niezbędnych stołów do zorganizowanie przyjęcia i je ustawia,</w:t>
            </w:r>
          </w:p>
          <w:p w:rsidR="001B0250" w:rsidRPr="00892606" w:rsidRDefault="00AF578A" w:rsidP="00892606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92110" w:rsidRPr="00F43348">
              <w:rPr>
                <w:rFonts w:ascii="Times New Roman" w:hAnsi="Times New Roman" w:cs="Times New Roman"/>
                <w:sz w:val="24"/>
                <w:szCs w:val="24"/>
              </w:rPr>
              <w:t>blicza ilość potrzebnego miejsca do zorganizowania przyjęcia bufetoweg</w:t>
            </w:r>
            <w:r w:rsidR="008926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analizować rolę poszczególnych rodzajów usług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50" w:rsidRPr="00DA5F98" w:rsidRDefault="009B0A5E" w:rsidP="00DA5F9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dokon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analizy różnych kart menu w zakładach gastronomicznych</w:t>
            </w:r>
            <w:r w:rsidR="001B0250" w:rsidRPr="00DA5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50" w:rsidRPr="00DA5F98" w:rsidRDefault="001B0250" w:rsidP="00DA5F9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umie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zastosować metody obsługi w zależności od typów klientów</w:t>
            </w:r>
            <w:r w:rsidRPr="00F43348">
              <w:rPr>
                <w:rFonts w:ascii="Times New Roman" w:eastAsia="SymbolMT" w:hAnsi="Times New Roman" w:cs="Times New Roman"/>
                <w:sz w:val="24"/>
                <w:szCs w:val="24"/>
              </w:rPr>
              <w:t>,</w:t>
            </w:r>
          </w:p>
          <w:p w:rsidR="001B0250" w:rsidRPr="00F43348" w:rsidRDefault="001B0250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porównywać systemy obsługi w zakładach gastronomicznych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50" w:rsidRPr="00DA5F98" w:rsidRDefault="001B0250" w:rsidP="00DA5F98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umie </w:t>
            </w:r>
            <w:r w:rsidR="009B0A5E" w:rsidRPr="00F43348">
              <w:rPr>
                <w:rFonts w:ascii="Times New Roman" w:hAnsi="Times New Roman" w:cs="Times New Roman"/>
                <w:sz w:val="24"/>
                <w:szCs w:val="24"/>
              </w:rPr>
              <w:t>zastosować zasady protokołu dyplomatycz</w:t>
            </w:r>
            <w:r w:rsidR="00DA5F98">
              <w:rPr>
                <w:rFonts w:ascii="Times New Roman" w:hAnsi="Times New Roman" w:cs="Times New Roman"/>
                <w:sz w:val="24"/>
                <w:szCs w:val="24"/>
              </w:rPr>
              <w:t xml:space="preserve">nych </w:t>
            </w:r>
          </w:p>
          <w:p w:rsidR="001B0250" w:rsidRPr="00F43348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uzasadnić zastosowanie poszczególnych systemów w różnych zakładach</w:t>
            </w:r>
            <w:r w:rsidR="00DA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gastronomicznych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A5E" w:rsidRDefault="009B0A5E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poprawnie stosować techniki obsługi w zależności od charakteru przyjęcia 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ustalonego menu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744" w:rsidRDefault="00A06744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wymienić i zastosować programy komputerowe wspomagające rozliczanie usług kelnerskich </w:t>
            </w:r>
          </w:p>
          <w:p w:rsidR="00A06744" w:rsidRPr="00F43348" w:rsidRDefault="00A06744" w:rsidP="00500432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przeprowadzić kalkulację cen w zakładach gastronomicznych typu otwartego i zamkniętego</w:t>
            </w:r>
          </w:p>
        </w:tc>
      </w:tr>
      <w:tr w:rsidR="00E546D8" w:rsidRPr="00500432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0B4AB3" w:rsidRDefault="00E546D8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Wymagania</w:t>
            </w:r>
          </w:p>
          <w:p w:rsidR="0068297E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wykraczające</w:t>
            </w:r>
          </w:p>
          <w:p w:rsidR="00E546D8" w:rsidRPr="000B4AB3" w:rsidRDefault="0068297E" w:rsidP="000B4AB3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0B4AB3">
              <w:rPr>
                <w:b/>
                <w:bCs/>
                <w:sz w:val="26"/>
                <w:szCs w:val="28"/>
              </w:rPr>
              <w:t>[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ocen</w:t>
            </w:r>
            <w:r w:rsidRPr="000B4AB3">
              <w:rPr>
                <w:b/>
                <w:bCs/>
                <w:sz w:val="26"/>
                <w:szCs w:val="28"/>
              </w:rPr>
              <w:t>a</w:t>
            </w:r>
            <w:r w:rsidR="00E546D8" w:rsidRPr="000B4AB3">
              <w:rPr>
                <w:b/>
                <w:bCs/>
                <w:sz w:val="26"/>
                <w:szCs w:val="28"/>
              </w:rPr>
              <w:t xml:space="preserve"> celując</w:t>
            </w:r>
            <w:r w:rsidRPr="000B4AB3">
              <w:rPr>
                <w:b/>
                <w:bCs/>
                <w:sz w:val="26"/>
                <w:szCs w:val="28"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F43348" w:rsidRDefault="001C3B6E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F43348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F43348">
              <w:rPr>
                <w:rFonts w:ascii="Times New Roman" w:hAnsi="Times New Roman" w:cs="Times New Roman"/>
                <w:lang w:eastAsia="pl-PL"/>
              </w:rPr>
              <w:t>swobodnie  posługuje się zdobytymi wiadomościami przewidzianymi programem nauczania</w:t>
            </w:r>
            <w:r w:rsidR="00500432" w:rsidRPr="00F43348">
              <w:rPr>
                <w:rFonts w:ascii="Times New Roman" w:hAnsi="Times New Roman" w:cs="Times New Roman"/>
                <w:lang w:eastAsia="pl-PL"/>
              </w:rPr>
              <w:t>:</w:t>
            </w:r>
          </w:p>
          <w:p w:rsidR="00E546D8" w:rsidRPr="00F43348" w:rsidRDefault="00E546D8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samodzielnie rozwiązuje 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ćwiczenia</w:t>
            </w: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mające nietypowy charakter, </w:t>
            </w:r>
          </w:p>
          <w:p w:rsidR="001C3B6E" w:rsidRPr="00F43348" w:rsidRDefault="00E546D8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:rsidR="00E92110" w:rsidRPr="00F43348" w:rsidRDefault="00787DCD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stos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rożne źródła informacji w celu poszerzenia swoich wiadomości i doskonalenia umiejętności z w zakresie realizowanego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materiału </w:t>
            </w:r>
            <w:r w:rsidR="001C3B6E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250" w:rsidRPr="000B4AB3" w:rsidRDefault="00E92110" w:rsidP="000B4AB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4334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l-PL"/>
              </w:rPr>
              <w:t>ierze udział w olimpiadach, konkursach przynajmniej na szczeblu okręgowym,</w:t>
            </w:r>
          </w:p>
          <w:p w:rsidR="00E546D8" w:rsidRPr="00F43348" w:rsidRDefault="009B0A5E" w:rsidP="0050043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rozwiąz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problemy związane z wykonaniem zadań zawodowych </w:t>
            </w:r>
            <w:r w:rsidR="001B0250"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zgodnych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A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500432" w:rsidRPr="00F4334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F43348">
              <w:rPr>
                <w:rFonts w:ascii="Times New Roman" w:hAnsi="Times New Roman" w:cs="Times New Roman"/>
                <w:sz w:val="24"/>
                <w:szCs w:val="24"/>
              </w:rPr>
              <w:t xml:space="preserve"> nauczania</w:t>
            </w:r>
            <w:r w:rsidR="00500432" w:rsidRPr="00F4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DE1E9E" w:rsidRDefault="00E00131" w:rsidP="00500432">
      <w:pPr>
        <w:spacing w:before="100" w:beforeAutospacing="1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Wymagania są zgodne  ze </w:t>
      </w:r>
      <w:r w:rsidR="000971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tatutem </w:t>
      </w:r>
      <w:r w:rsidR="000971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zkoły.</w:t>
      </w:r>
    </w:p>
    <w:p w:rsidR="00E00131" w:rsidRPr="00500432" w:rsidRDefault="00FE2E7D" w:rsidP="00E00131">
      <w:pPr>
        <w:spacing w:before="100" w:beforeAutospacing="1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Opracowała Agnieszka Wolska</w:t>
      </w:r>
    </w:p>
    <w:sectPr w:rsidR="00E00131" w:rsidRPr="00500432" w:rsidSect="002D57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0B" w:rsidRDefault="0019770B" w:rsidP="00CF056C">
      <w:pPr>
        <w:rPr>
          <w:rFonts w:hint="eastAsia"/>
        </w:rPr>
      </w:pPr>
      <w:r>
        <w:separator/>
      </w:r>
    </w:p>
  </w:endnote>
  <w:endnote w:type="continuationSeparator" w:id="0">
    <w:p w:rsidR="0019770B" w:rsidRDefault="0019770B" w:rsidP="00CF05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735676"/>
      <w:docPartObj>
        <w:docPartGallery w:val="Page Numbers (Bottom of Page)"/>
        <w:docPartUnique/>
      </w:docPartObj>
    </w:sdtPr>
    <w:sdtContent>
      <w:p w:rsidR="00CF056C" w:rsidRDefault="002C5862">
        <w:pPr>
          <w:pStyle w:val="Stopka"/>
          <w:jc w:val="right"/>
          <w:rPr>
            <w:rFonts w:hint="eastAsia"/>
          </w:rPr>
        </w:pPr>
        <w:r>
          <w:fldChar w:fldCharType="begin"/>
        </w:r>
        <w:r w:rsidR="00CF056C">
          <w:instrText>PAGE   \* MERGEFORMAT</w:instrText>
        </w:r>
        <w:r>
          <w:fldChar w:fldCharType="separate"/>
        </w:r>
        <w:r w:rsidR="008A5084">
          <w:rPr>
            <w:noProof/>
          </w:rPr>
          <w:t>4</w:t>
        </w:r>
        <w:r>
          <w:fldChar w:fldCharType="end"/>
        </w:r>
      </w:p>
    </w:sdtContent>
  </w:sdt>
  <w:p w:rsidR="00CF056C" w:rsidRDefault="00CF056C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0B" w:rsidRDefault="0019770B" w:rsidP="00CF056C">
      <w:pPr>
        <w:rPr>
          <w:rFonts w:hint="eastAsia"/>
        </w:rPr>
      </w:pPr>
      <w:r>
        <w:separator/>
      </w:r>
    </w:p>
  </w:footnote>
  <w:footnote w:type="continuationSeparator" w:id="0">
    <w:p w:rsidR="0019770B" w:rsidRDefault="0019770B" w:rsidP="00CF05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E17432"/>
    <w:multiLevelType w:val="hybridMultilevel"/>
    <w:tmpl w:val="DC8C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8C5"/>
    <w:multiLevelType w:val="multilevel"/>
    <w:tmpl w:val="1BEED10A"/>
    <w:numStyleLink w:val="WWNum69"/>
  </w:abstractNum>
  <w:abstractNum w:abstractNumId="3">
    <w:nsid w:val="0A510979"/>
    <w:multiLevelType w:val="hybridMultilevel"/>
    <w:tmpl w:val="763C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BA9"/>
    <w:multiLevelType w:val="hybridMultilevel"/>
    <w:tmpl w:val="584C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104A"/>
    <w:multiLevelType w:val="multilevel"/>
    <w:tmpl w:val="1BEED10A"/>
    <w:numStyleLink w:val="WWNum69"/>
  </w:abstractNum>
  <w:abstractNum w:abstractNumId="6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9126DA"/>
    <w:multiLevelType w:val="hybridMultilevel"/>
    <w:tmpl w:val="7F8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964"/>
    <w:multiLevelType w:val="multilevel"/>
    <w:tmpl w:val="1BEED10A"/>
    <w:numStyleLink w:val="WWNum69"/>
  </w:abstractNum>
  <w:abstractNum w:abstractNumId="9">
    <w:nsid w:val="349566A5"/>
    <w:multiLevelType w:val="multilevel"/>
    <w:tmpl w:val="1BEED10A"/>
    <w:numStyleLink w:val="WWNum69"/>
  </w:abstractNum>
  <w:abstractNum w:abstractNumId="10">
    <w:nsid w:val="375044C4"/>
    <w:multiLevelType w:val="hybridMultilevel"/>
    <w:tmpl w:val="B7F0F308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724E"/>
    <w:multiLevelType w:val="multilevel"/>
    <w:tmpl w:val="1BEED10A"/>
    <w:numStyleLink w:val="WWNum69"/>
  </w:abstractNum>
  <w:abstractNum w:abstractNumId="12">
    <w:nsid w:val="3F352041"/>
    <w:multiLevelType w:val="hybridMultilevel"/>
    <w:tmpl w:val="A5A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77583"/>
    <w:multiLevelType w:val="hybridMultilevel"/>
    <w:tmpl w:val="CFD8423C"/>
    <w:lvl w:ilvl="0" w:tplc="04150005">
      <w:start w:val="1"/>
      <w:numFmt w:val="bullet"/>
      <w:lvlText w:val=""/>
      <w:lvlJc w:val="left"/>
      <w:pPr>
        <w:ind w:left="6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4D451C40"/>
    <w:multiLevelType w:val="hybridMultilevel"/>
    <w:tmpl w:val="F6223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3A87"/>
    <w:multiLevelType w:val="hybridMultilevel"/>
    <w:tmpl w:val="3FE24CDC"/>
    <w:lvl w:ilvl="0" w:tplc="04150005">
      <w:start w:val="1"/>
      <w:numFmt w:val="bullet"/>
      <w:lvlText w:val=""/>
      <w:lvlJc w:val="left"/>
      <w:pPr>
        <w:ind w:left="6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E7C6C"/>
    <w:multiLevelType w:val="hybridMultilevel"/>
    <w:tmpl w:val="3D88F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C02EC"/>
    <w:multiLevelType w:val="hybridMultilevel"/>
    <w:tmpl w:val="AC167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55606"/>
    <w:multiLevelType w:val="hybridMultilevel"/>
    <w:tmpl w:val="DC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0F2F"/>
    <w:multiLevelType w:val="hybridMultilevel"/>
    <w:tmpl w:val="8702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B4183"/>
    <w:multiLevelType w:val="hybridMultilevel"/>
    <w:tmpl w:val="1314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62FFE"/>
    <w:multiLevelType w:val="hybridMultilevel"/>
    <w:tmpl w:val="E1AC2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670B87"/>
    <w:multiLevelType w:val="hybridMultilevel"/>
    <w:tmpl w:val="D0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13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27"/>
  </w:num>
  <w:num w:numId="19">
    <w:abstractNumId w:val="12"/>
  </w:num>
  <w:num w:numId="20">
    <w:abstractNumId w:val="24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5"/>
  </w:num>
  <w:num w:numId="27">
    <w:abstractNumId w:val="10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E9"/>
    <w:rsid w:val="000971C9"/>
    <w:rsid w:val="000B4AB3"/>
    <w:rsid w:val="00110DE9"/>
    <w:rsid w:val="00156221"/>
    <w:rsid w:val="0019696E"/>
    <w:rsid w:val="0019770B"/>
    <w:rsid w:val="001B0250"/>
    <w:rsid w:val="001B0AA7"/>
    <w:rsid w:val="001C3A4E"/>
    <w:rsid w:val="001C3B6E"/>
    <w:rsid w:val="00215FA0"/>
    <w:rsid w:val="002607A1"/>
    <w:rsid w:val="00292F7B"/>
    <w:rsid w:val="002A60DB"/>
    <w:rsid w:val="002C5862"/>
    <w:rsid w:val="002D570D"/>
    <w:rsid w:val="00313F9A"/>
    <w:rsid w:val="00381DF1"/>
    <w:rsid w:val="00393A0E"/>
    <w:rsid w:val="003A7247"/>
    <w:rsid w:val="003A74A7"/>
    <w:rsid w:val="003E3B9C"/>
    <w:rsid w:val="00431FAE"/>
    <w:rsid w:val="00445194"/>
    <w:rsid w:val="004C3ABB"/>
    <w:rsid w:val="00500432"/>
    <w:rsid w:val="005A6584"/>
    <w:rsid w:val="0068297E"/>
    <w:rsid w:val="006E5450"/>
    <w:rsid w:val="00736893"/>
    <w:rsid w:val="00787DCD"/>
    <w:rsid w:val="007B67FC"/>
    <w:rsid w:val="00847CB0"/>
    <w:rsid w:val="00892606"/>
    <w:rsid w:val="008A5084"/>
    <w:rsid w:val="009B0A5E"/>
    <w:rsid w:val="00A06744"/>
    <w:rsid w:val="00A84E46"/>
    <w:rsid w:val="00AC3A39"/>
    <w:rsid w:val="00AF578A"/>
    <w:rsid w:val="00B40EA1"/>
    <w:rsid w:val="00B87DA6"/>
    <w:rsid w:val="00B9362D"/>
    <w:rsid w:val="00BB4A0B"/>
    <w:rsid w:val="00C24D52"/>
    <w:rsid w:val="00CF056C"/>
    <w:rsid w:val="00D55CB4"/>
    <w:rsid w:val="00DA5F98"/>
    <w:rsid w:val="00DE1E9E"/>
    <w:rsid w:val="00E00131"/>
    <w:rsid w:val="00E278A2"/>
    <w:rsid w:val="00E546D8"/>
    <w:rsid w:val="00E575FA"/>
    <w:rsid w:val="00E606E8"/>
    <w:rsid w:val="00E623B1"/>
    <w:rsid w:val="00E92110"/>
    <w:rsid w:val="00ED257C"/>
    <w:rsid w:val="00F1175E"/>
    <w:rsid w:val="00F43348"/>
    <w:rsid w:val="00F600A7"/>
    <w:rsid w:val="00F80D96"/>
    <w:rsid w:val="00FE2E7D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4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545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F05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056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05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056C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Kot</dc:creator>
  <cp:lastModifiedBy>Magdalena Piskorska</cp:lastModifiedBy>
  <cp:revision>2</cp:revision>
  <cp:lastPrinted>2021-09-26T16:50:00Z</cp:lastPrinted>
  <dcterms:created xsi:type="dcterms:W3CDTF">2022-10-31T08:05:00Z</dcterms:created>
  <dcterms:modified xsi:type="dcterms:W3CDTF">2022-10-31T08:05:00Z</dcterms:modified>
</cp:coreProperties>
</file>