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DC" w:rsidRDefault="00FD40DC" w:rsidP="00FD40DC">
      <w:pPr>
        <w:pStyle w:val="Standard"/>
        <w:spacing w:after="200" w:line="276" w:lineRule="exact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Wymagania edukacyjne z języka polskiego</w:t>
      </w:r>
    </w:p>
    <w:p w:rsidR="00FD40DC" w:rsidRDefault="00FD40DC" w:rsidP="00FD40DC">
      <w:pPr>
        <w:pStyle w:val="Standard"/>
        <w:spacing w:after="200" w:line="276" w:lineRule="exact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klasa czwarta TECHNIKUM (na podbudowie gimnazjum)</w:t>
      </w:r>
    </w:p>
    <w:p w:rsidR="00FD40DC" w:rsidRDefault="00FD40DC" w:rsidP="00FD40DC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– </w:t>
      </w:r>
      <w:r>
        <w:rPr>
          <w:rFonts w:ascii="Times New Roman" w:eastAsia="Times New Roman" w:hAnsi="Times New Roman" w:cs="Times New Roman"/>
          <w:color w:val="000000"/>
        </w:rPr>
        <w:t>ZSE – T- JP-2018</w:t>
      </w:r>
    </w:p>
    <w:p w:rsidR="00FD40DC" w:rsidRDefault="00FD40DC" w:rsidP="00FD40DC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 xml:space="preserve">Starownik, J. Kopciński, J. Łachnik, K. Mrowcewicz,  A. Nawarecki, E. Paczoska, D. Siwicka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„Przeszłość to dziś. Wydanie 2012. Program nauczania języka polskiego. Poziom podstawowy i rozszerzony”</w:t>
      </w:r>
    </w:p>
    <w:p w:rsidR="00FD40DC" w:rsidRDefault="00FD40DC" w:rsidP="00FD40DC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Podręcznik – </w:t>
      </w:r>
      <w:r>
        <w:rPr>
          <w:rFonts w:ascii="Times New Roman" w:eastAsia="Times New Roman" w:hAnsi="Times New Roman" w:cs="Times New Roman"/>
          <w:color w:val="000000"/>
        </w:rPr>
        <w:t>Jacek Kopciński „Przeszłość to dziś. Literatura – język – kultura. Klasa 3”</w:t>
      </w:r>
    </w:p>
    <w:p w:rsidR="00FD40DC" w:rsidRDefault="00FD40DC" w:rsidP="00FD40DC">
      <w:pPr>
        <w:pStyle w:val="Standard"/>
        <w:spacing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Nauczyciele – </w:t>
      </w:r>
      <w:r>
        <w:rPr>
          <w:rFonts w:ascii="Times New Roman" w:eastAsia="Times New Roman" w:hAnsi="Times New Roman" w:cs="Times New Roman"/>
          <w:color w:val="000000"/>
        </w:rPr>
        <w:t>Ewa Kuler</w:t>
      </w:r>
    </w:p>
    <w:p w:rsidR="00FD40DC" w:rsidRDefault="00FD40DC" w:rsidP="00FD40DC">
      <w:pPr>
        <w:pStyle w:val="Standard"/>
        <w:spacing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Aneta Górska  </w:t>
      </w:r>
    </w:p>
    <w:p w:rsidR="00FD40DC" w:rsidRDefault="00FD40DC" w:rsidP="00FD40DC">
      <w:pPr>
        <w:pStyle w:val="Standard"/>
        <w:spacing w:line="276" w:lineRule="exact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Anna Stachowicz</w:t>
      </w:r>
    </w:p>
    <w:p w:rsidR="00FD40DC" w:rsidRDefault="00FD40DC" w:rsidP="00FD40DC">
      <w:pPr>
        <w:pStyle w:val="Standard"/>
        <w:spacing w:line="276" w:lineRule="exact"/>
        <w:ind w:left="708" w:firstLine="708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Katarzyna Kaczmarska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FD40DC" w:rsidRDefault="00FD40DC" w:rsidP="00FD40DC">
      <w:pPr>
        <w:pStyle w:val="Standard"/>
        <w:spacing w:line="276" w:lineRule="exact"/>
        <w:ind w:left="708" w:firstLine="708"/>
        <w:jc w:val="both"/>
        <w:rPr>
          <w:rFonts w:ascii="Times New Roman" w:hAnsi="Times New Roman"/>
        </w:rPr>
      </w:pPr>
    </w:p>
    <w:p w:rsidR="00FD40DC" w:rsidRDefault="00FD40DC" w:rsidP="00FD40DC">
      <w:pPr>
        <w:pStyle w:val="Standard"/>
        <w:spacing w:after="200" w:line="276" w:lineRule="exact"/>
        <w:rPr>
          <w:rFonts w:ascii="Times New Roman" w:eastAsia="Calibri" w:hAnsi="Times New Roman" w:cs="Calibri"/>
          <w:color w:val="000000"/>
        </w:rPr>
      </w:pPr>
      <w:r>
        <w:rPr>
          <w:rFonts w:ascii="Times New Roman" w:eastAsia="Calibri" w:hAnsi="Times New Roman" w:cs="Calibri"/>
          <w:color w:val="000000"/>
        </w:rPr>
        <w:t>Celem oceniania jest gromadzenie informacji na temat postępów ucznia w zakresie:</w:t>
      </w:r>
    </w:p>
    <w:p w:rsidR="00FD40DC" w:rsidRDefault="00FD40DC" w:rsidP="00FD40DC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>
        <w:rPr>
          <w:rFonts w:ascii="Times New Roman" w:eastAsia="Times New Roman" w:hAnsi="Times New Roman" w:cs="Times New Roman"/>
          <w:b/>
          <w:color w:val="000000"/>
        </w:rPr>
        <w:t>XX-lecie międzywojenne, Literatura współczesna oraz całość dorobku literacko-kulturowego przewidzianego podstawą programową,</w:t>
      </w:r>
    </w:p>
    <w:p w:rsidR="00FD40DC" w:rsidRDefault="00FD40DC" w:rsidP="00FD40D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FD40DC" w:rsidRDefault="00FD40DC" w:rsidP="00FD40D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FD40DC" w:rsidRDefault="00FD40DC" w:rsidP="00FD40D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FD40DC" w:rsidRDefault="00FD40DC" w:rsidP="00FD40D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FD40DC" w:rsidRDefault="00FD40DC" w:rsidP="00FD40D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ortograficznej i interpunkcyjnej,</w:t>
      </w:r>
    </w:p>
    <w:p w:rsidR="00FD40DC" w:rsidRDefault="00FD40DC" w:rsidP="00FD40DC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ascii="Times New Roman" w:eastAsia="Calibri" w:hAnsi="Times New Roman" w:cs="Calibri"/>
          <w:color w:val="000000"/>
        </w:rPr>
        <w:t>j.</w:t>
      </w:r>
    </w:p>
    <w:p w:rsidR="00FD40DC" w:rsidRDefault="00FD40DC" w:rsidP="00FD40DC">
      <w:pPr>
        <w:pStyle w:val="Standard"/>
        <w:spacing w:line="276" w:lineRule="exact"/>
        <w:rPr>
          <w:rFonts w:ascii="Times New Roman" w:eastAsia="Calibri" w:hAnsi="Times New Roman" w:cs="Calibri"/>
          <w:color w:val="000000"/>
        </w:rPr>
      </w:pPr>
    </w:p>
    <w:p w:rsidR="00FD40DC" w:rsidRDefault="00FD40DC" w:rsidP="00FD40DC">
      <w:pPr>
        <w:pStyle w:val="Standard"/>
        <w:spacing w:line="276" w:lineRule="exact"/>
        <w:rPr>
          <w:rFonts w:ascii="Times New Roman" w:hAnsi="Times New Roman"/>
        </w:rPr>
      </w:pPr>
    </w:p>
    <w:p w:rsidR="00FD40DC" w:rsidRDefault="00FD40DC" w:rsidP="00FD40DC">
      <w:pPr>
        <w:pageBreakBefore/>
        <w:rPr>
          <w:rFonts w:ascii="Times New Roman" w:eastAsia="Calibri" w:hAnsi="Times New Roman" w:cs="Calibri"/>
          <w:b/>
          <w:color w:val="000000"/>
        </w:rPr>
      </w:pPr>
    </w:p>
    <w:tbl>
      <w:tblPr>
        <w:tblW w:w="141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1"/>
        <w:gridCol w:w="2898"/>
        <w:gridCol w:w="2724"/>
        <w:gridCol w:w="2694"/>
        <w:gridCol w:w="2488"/>
      </w:tblGrid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Wymagania edukacyjne na poszczególne oceny:</w:t>
            </w:r>
          </w:p>
          <w:p w:rsidR="00FD40DC" w:rsidRDefault="00FD40DC" w:rsidP="00DA431F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oraz interpretacji tekstów kultury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ze zrozumieniem (tzn. rozumie znaczenia słów, związków frazeologicznych, zdań, fragmentów  na poziomie dosłownym i przenośnym,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swoimi słowami opowiada (streszcza, parafrazuje) czytany utwór;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wydarzenia i bohaterów;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historycznoliterackie) do interpretacji utworu: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charakterystyczne dla epoki, w której powstał;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podejmuje próbę odczytania obrazu, rzeźby, dzieła architektury – w kontekście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epoki, z której pochodzą;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samodzielnie lub z pomocą nauczyciela charakterystyczne dla danej epoki cechy języka i stylu czytanych utworów;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czyta ze zrozumieniem (tzn. rozumie znaczenia słów, związków frazeologicznych, zdań, fragmentów  na poziomie dosłownym i przenośnym, symbolicznym lub parabolicznym);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w tekstach ironię,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manipulację językową,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analizy;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 rozpoznaje aluzje, znaki i symbole kulturowe;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przesłania;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porównuje utwory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literackie i dzieła innych sztuk;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podejmuje samodzielna interpretacje utworu literackiego na podstawie jego analizy;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(dwudziestolecia międzywojennego, literatury wojennej oraz współczesnej)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językowych (zwłaszcza słownikowych, słowotwórczych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frazeologicznych)występujących w utworze;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uniwersalny sens motywów wykorzystywanych przez poetów współczesnych;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samodzielnie interpretuje czytane wiersze, odwołując się zarówno do ich treści, jak i poetyki;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wiersz, sytuując go w różnych kontekstach (np. historycznym, kulturowym, literackim);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wcześniejszych epok;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występujących w dziele tematów, toposów, motywów;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oświeceniowych i romantycznych w kulturze;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sztuki reprezentujące różne style i konwencje;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*interpretuje wiersze współczesne w kontekście tradycji literackiej z poznanych epok)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*wskazuje funkcje (ideowa i kompozycyjna) aluzji literackiej i znaku kulturowego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rozważania na temat tradycji i dziedzictwa oraz ich roli w kształtowaniu się tożsamości narodu;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0DC" w:rsidRDefault="00FD40DC" w:rsidP="00DA431F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specyfikę tekstów publicystycznych (reportaż)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wykorzystane (przywołane) w tekście argumenty;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reportażu);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tekście informacje od opinii;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streszczenie logiczne tekstu;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charakterystyczne cechy języka i stylu tekstu;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występujące w teście i próbuje określić ich funkcje;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(porządkuje);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 i określa jej funkcje;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(porządkuje, wykorzystuje do rozwiązania problemu, wskazuje przyczyny i skutki);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różne funkcje tekstu;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zakresie tworzenia wypowiedzi pisemnych</w:t>
            </w:r>
          </w:p>
          <w:p w:rsidR="00FD40DC" w:rsidRDefault="00FD40DC" w:rsidP="00DA431F">
            <w:pPr>
              <w:pStyle w:val="Standard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buduje wypowiedzi o niezbyt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wysokim stopniu złożoności;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przestrzega zasad spójności tekstu i poprawnej kompozycji;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kulturowych i kontekstach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dłuższy tekst,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przestrzegając podstawowych zasad organizacji poznanych form wypowiedzi, a zwłaszcza: rozprawki, interpretacji utworu literackiego lub jego fragmentu, sprawozdania;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hierarchizacji argumentów, formułuje hipotezy i wnioski;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procedure pisania pracy na temat literatury i kultury: gromadzi i selekcjonuje materiał, • formułuje i uzasadnia opinie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redaguje własna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wypowiedz zgodnie z cechami gatunku i zamierzona funkcja tekstu;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prace na wskazany temat, poprawnym językiem literackim, w formie dostosowanej do tematu, o wyrazistym zamyśle kompozycyjnym;</w:t>
            </w: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prace na temat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poznanych utworów literackich, uwzględniając konteksty kulturowe i filozoficzne oraz powiązania literackie;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*formułuje własne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hipotezy interpretacyjne, poprawnie dobiera argumenty, stosuje pogłębioną analizę przytaczanych tekstów kultury umieszczając je w odpowiednich kontekstach;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argumenty, formułuje hipotezy i wnioski;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interpretacji porównawczej;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wypowiedzi ustnych: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FD40DC" w:rsidTr="00DA431F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buduje kilkuzdaniową wypowiedź na wskazany temat – utrzymana we właściwym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stylu;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 wypowiedzi używa języka dostosowanego do sytuacji komunikacyjnej, tworzy wypowiedź zawierającą błędy językowe;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utworu, lub wartości i atrakcyjności czytanych dzieł;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uczestniczy w dialogu, dyskusji, debacie klasowej, próbuje bronić swojego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stanowiska;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 reguły poprawnie buduje argumenty;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właściwie komponuje wystąpienie i stosuje podstawowe zasady retoryczne;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ujmuje swoje sądy i przemyślenia w formę dłuższej, uporządkowanej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wypowiedzi;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stosuje w wypowiedziach elementy retoryki.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tworzy wypowiedź poprawną pod względem merytorycznym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językowym;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wypowiada się na temat literatury i sztuki poznawanych epok w sposób komunikatywny, jasny, i płynny, używając niektórych terminów i pojęć specjalistycznych;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0DC" w:rsidRDefault="00FD40DC" w:rsidP="00DA431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posługuje się  pogłębioną analizą dzieł literackich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wykorzystując je w formie argumentów;</w:t>
            </w:r>
          </w:p>
          <w:p w:rsidR="00FD40DC" w:rsidRDefault="00FD40DC" w:rsidP="00DA431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D40DC" w:rsidRDefault="00FD40DC" w:rsidP="00FD40D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FD40DC" w:rsidRDefault="00FD40DC" w:rsidP="00FD40D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FD40DC" w:rsidRDefault="00FD40DC" w:rsidP="00FD40DC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FD40DC" w:rsidRDefault="00FD40DC" w:rsidP="00FD40DC">
      <w:pPr>
        <w:pStyle w:val="Standard"/>
        <w:spacing w:line="240" w:lineRule="exact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Kryteria oceniania są zgodne ze Statutem Szkoły. Ocena roczna jest wystawiana przez nauczyciela.</w:t>
      </w:r>
    </w:p>
    <w:p w:rsidR="00FD40DC" w:rsidRDefault="00FD40DC" w:rsidP="00FD40DC">
      <w:pPr>
        <w:pStyle w:val="Standard"/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D40DC" w:rsidRDefault="00FD40DC" w:rsidP="00FD40DC">
      <w:pPr>
        <w:pStyle w:val="Standard"/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</w:t>
      </w:r>
    </w:p>
    <w:p w:rsidR="00FD40DC" w:rsidRDefault="00FD40DC" w:rsidP="00FD40DC">
      <w:pPr>
        <w:pStyle w:val="Standard"/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</w:t>
      </w:r>
    </w:p>
    <w:p w:rsidR="00FD40DC" w:rsidRDefault="00FD40DC" w:rsidP="00FD40DC">
      <w:pPr>
        <w:pStyle w:val="Standard"/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</w:t>
      </w:r>
    </w:p>
    <w:p w:rsidR="00FD40DC" w:rsidRDefault="00FD40DC" w:rsidP="00FD40DC">
      <w:pPr>
        <w:pStyle w:val="Standard"/>
        <w:spacing w:line="360" w:lineRule="auto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</w:t>
      </w:r>
    </w:p>
    <w:p w:rsidR="00FD40DC" w:rsidRDefault="00FD40DC" w:rsidP="00FD40DC">
      <w:pPr>
        <w:pStyle w:val="Standard"/>
        <w:spacing w:line="360" w:lineRule="auto"/>
        <w:rPr>
          <w:rFonts w:ascii="Times New Roman" w:eastAsia="Times New Roman" w:hAnsi="Times New Roman" w:cs="Times New Roman"/>
          <w:color w:val="000000"/>
        </w:rPr>
      </w:pPr>
    </w:p>
    <w:p w:rsidR="00FD40DC" w:rsidRDefault="00FD40DC" w:rsidP="00FD40DC">
      <w:pPr>
        <w:pStyle w:val="Standard"/>
        <w:spacing w:line="240" w:lineRule="exact"/>
        <w:rPr>
          <w:rFonts w:ascii="Times New Roman" w:eastAsia="Times New Roman" w:hAnsi="Times New Roman" w:cs="Times New Roman"/>
          <w:color w:val="000000"/>
        </w:rPr>
      </w:pPr>
    </w:p>
    <w:p w:rsidR="00FD40DC" w:rsidRDefault="00FD40DC" w:rsidP="00FD40DC">
      <w:pPr>
        <w:pStyle w:val="Standard"/>
        <w:spacing w:after="200" w:line="276" w:lineRule="exact"/>
        <w:rPr>
          <w:rFonts w:ascii="Times New Roman" w:eastAsia="Calibri" w:hAnsi="Times New Roman" w:cs="Calibri"/>
          <w:b/>
          <w:color w:val="000000"/>
        </w:rPr>
      </w:pPr>
    </w:p>
    <w:p w:rsidR="00FD40DC" w:rsidRDefault="00FD40DC" w:rsidP="00FD40DC">
      <w:pPr>
        <w:pStyle w:val="Standard"/>
        <w:spacing w:after="200" w:line="276" w:lineRule="exact"/>
        <w:rPr>
          <w:rFonts w:ascii="Times New Roman" w:eastAsia="Calibri" w:hAnsi="Times New Roman" w:cs="Calibri"/>
          <w:b/>
          <w:color w:val="000000"/>
        </w:rPr>
      </w:pPr>
    </w:p>
    <w:p w:rsidR="00FD40DC" w:rsidRDefault="00FD40DC" w:rsidP="00FD40DC">
      <w:pPr>
        <w:pStyle w:val="Standard"/>
        <w:spacing w:after="200" w:line="276" w:lineRule="exact"/>
        <w:rPr>
          <w:rFonts w:ascii="Times New Roman" w:eastAsia="Calibri" w:hAnsi="Times New Roman" w:cs="Calibri"/>
          <w:b/>
          <w:color w:val="000000"/>
        </w:rPr>
      </w:pPr>
    </w:p>
    <w:p w:rsidR="00FD40DC" w:rsidRDefault="00FD40DC" w:rsidP="00FD40DC">
      <w:pPr>
        <w:pStyle w:val="Standard"/>
        <w:spacing w:after="200" w:line="276" w:lineRule="exact"/>
        <w:rPr>
          <w:rFonts w:ascii="Times New Roman" w:eastAsia="Calibri" w:hAnsi="Times New Roman" w:cs="Calibri"/>
          <w:b/>
          <w:color w:val="000000"/>
        </w:rPr>
      </w:pPr>
    </w:p>
    <w:p w:rsidR="003911F9" w:rsidRDefault="00FD40DC">
      <w:bookmarkStart w:id="0" w:name="_GoBack"/>
      <w:bookmarkEnd w:id="0"/>
    </w:p>
    <w:sectPr w:rsidR="003911F9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</w:font>
  <w:font w:name="Times-Roman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F6D7B"/>
    <w:multiLevelType w:val="multilevel"/>
    <w:tmpl w:val="A906EEF6"/>
    <w:styleLink w:val="WWNum1"/>
    <w:lvl w:ilvl="0">
      <w:numFmt w:val="bullet"/>
      <w:lvlText w:val=""/>
      <w:lvlJc w:val="left"/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C7"/>
    <w:rsid w:val="004731F0"/>
    <w:rsid w:val="00560CC7"/>
    <w:rsid w:val="00B234C6"/>
    <w:rsid w:val="00FD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D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D40DC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basedOn w:val="NoList"/>
    <w:rsid w:val="00FD40DC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D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D40DC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basedOn w:val="NoList"/>
    <w:rsid w:val="00FD40D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1347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kuler</dc:creator>
  <cp:keywords/>
  <dc:description/>
  <cp:lastModifiedBy>ewa kuler</cp:lastModifiedBy>
  <cp:revision>2</cp:revision>
  <dcterms:created xsi:type="dcterms:W3CDTF">2022-10-13T09:25:00Z</dcterms:created>
  <dcterms:modified xsi:type="dcterms:W3CDTF">2022-10-13T09:25:00Z</dcterms:modified>
</cp:coreProperties>
</file>