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Wymagania edukacyjne z języka polskiego</w:t>
      </w: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klasa pierwsza</w:t>
      </w: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BRANŻOWA SZKOŁA I STOPNIA</w:t>
      </w:r>
    </w:p>
    <w:p w:rsidR="005C7B24" w:rsidRDefault="005C7B24" w:rsidP="005C7B24">
      <w:pPr>
        <w:pStyle w:val="NormalWeb"/>
        <w:spacing w:after="0" w:line="240" w:lineRule="auto"/>
      </w:pP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Numer programu nauczania</w:t>
      </w:r>
      <w:r>
        <w:t xml:space="preserve"> – ZSE-BS-JP-2021</w:t>
      </w:r>
    </w:p>
    <w:p w:rsidR="005C7B24" w:rsidRDefault="005C7B24" w:rsidP="005C7B24">
      <w:pPr>
        <w:pStyle w:val="NormalWeb"/>
        <w:spacing w:after="0" w:line="240" w:lineRule="auto"/>
      </w:pP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Nazwa programu</w:t>
      </w:r>
      <w:r>
        <w:t xml:space="preserve"> - Krystyna Brząkalik „To się czyta! Program nauczania języka polskiego dla szkoły branżowej I stopnia”</w:t>
      </w:r>
    </w:p>
    <w:p w:rsidR="005C7B24" w:rsidRDefault="005C7B24" w:rsidP="005C7B24">
      <w:pPr>
        <w:pStyle w:val="NormalWeb"/>
        <w:spacing w:after="0" w:line="240" w:lineRule="auto"/>
      </w:pP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Podręcznik – </w:t>
      </w:r>
      <w:r>
        <w:t>Anna Klimowicz, Joanna Ginter „ To się czyta! Podręcznik do języka polskiego dla klasy 1 branżowej szkoły pierwszego stopnia”</w:t>
      </w:r>
    </w:p>
    <w:p w:rsidR="005C7B24" w:rsidRDefault="005C7B24" w:rsidP="005C7B24">
      <w:pPr>
        <w:pStyle w:val="NormalWeb"/>
        <w:spacing w:after="0"/>
      </w:pP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>Nauczyciele</w:t>
      </w:r>
      <w:r>
        <w:t xml:space="preserve"> – Ewa Kuler</w:t>
      </w:r>
    </w:p>
    <w:p w:rsidR="005C7B24" w:rsidRDefault="005C7B24" w:rsidP="005C7B24">
      <w:pPr>
        <w:pStyle w:val="NormalWeb"/>
        <w:spacing w:after="0"/>
      </w:pPr>
      <w:r>
        <w:t>Aneta Górska</w:t>
      </w:r>
    </w:p>
    <w:p w:rsidR="005C7B24" w:rsidRDefault="005C7B24" w:rsidP="005C7B24">
      <w:pPr>
        <w:pStyle w:val="NormalWeb"/>
        <w:spacing w:after="0"/>
      </w:pPr>
      <w:r>
        <w:t>Anna Stachowicz</w:t>
      </w:r>
    </w:p>
    <w:p w:rsidR="005C7B24" w:rsidRDefault="005C7B24" w:rsidP="005C7B24">
      <w:pPr>
        <w:pStyle w:val="NormalWeb"/>
        <w:spacing w:after="0"/>
      </w:pPr>
      <w:r>
        <w:t xml:space="preserve">Katarzyna Kaczmarska </w:t>
      </w: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Zakładane osiągnięcia uczniów koncentrują się wokół następujących obszarów:</w:t>
      </w:r>
    </w:p>
    <w:p w:rsidR="005C7B24" w:rsidRDefault="005C7B24" w:rsidP="005C7B24">
      <w:pPr>
        <w:pStyle w:val="NormalWeb"/>
        <w:spacing w:after="0" w:line="240" w:lineRule="auto"/>
      </w:pPr>
    </w:p>
    <w:p w:rsidR="005C7B24" w:rsidRDefault="005C7B24" w:rsidP="005C7B24">
      <w:pPr>
        <w:pStyle w:val="NormalWeb"/>
        <w:spacing w:after="0" w:line="240" w:lineRule="auto"/>
      </w:pPr>
      <w:r>
        <w:t xml:space="preserve">I. Kształcenie literackie i kulturowe. Znajomości kanonu tekstów należących do dziedzictwa literackiego i kulturowego obejmującego epoki: antyk, średniowiecze, renesans, barok. </w:t>
      </w:r>
    </w:p>
    <w:p w:rsidR="005C7B24" w:rsidRDefault="005C7B24" w:rsidP="005C7B24">
      <w:pPr>
        <w:pStyle w:val="NormalWeb"/>
        <w:spacing w:after="0" w:line="240" w:lineRule="auto"/>
      </w:pPr>
      <w:r>
        <w:t>1. Czytanie utworów literackich.</w:t>
      </w:r>
    </w:p>
    <w:p w:rsidR="005C7B24" w:rsidRDefault="005C7B24" w:rsidP="005C7B24">
      <w:pPr>
        <w:pStyle w:val="NormalWeb"/>
        <w:spacing w:after="0" w:line="240" w:lineRule="auto"/>
      </w:pPr>
      <w:r>
        <w:t>2. Odbiór tekstów kultury.</w:t>
      </w:r>
    </w:p>
    <w:p w:rsidR="005C7B24" w:rsidRDefault="005C7B24" w:rsidP="005C7B24">
      <w:pPr>
        <w:pStyle w:val="NormalWeb"/>
        <w:spacing w:after="0" w:line="240" w:lineRule="auto"/>
      </w:pPr>
      <w:r>
        <w:t>II. Kształcenie językowe</w:t>
      </w:r>
    </w:p>
    <w:p w:rsidR="005C7B24" w:rsidRDefault="005C7B24" w:rsidP="005C7B24">
      <w:pPr>
        <w:pStyle w:val="NormalWeb"/>
        <w:spacing w:after="0" w:line="240" w:lineRule="auto"/>
      </w:pPr>
      <w:r>
        <w:t>1. Gramatyka języka polskiego.</w:t>
      </w:r>
    </w:p>
    <w:p w:rsidR="005C7B24" w:rsidRDefault="005C7B24" w:rsidP="005C7B24">
      <w:pPr>
        <w:pStyle w:val="NormalWeb"/>
        <w:spacing w:after="0" w:line="240" w:lineRule="auto"/>
      </w:pPr>
      <w:r>
        <w:t>2. Zróżnicowanie języka.</w:t>
      </w:r>
    </w:p>
    <w:p w:rsidR="005C7B24" w:rsidRDefault="005C7B24" w:rsidP="005C7B24">
      <w:pPr>
        <w:pStyle w:val="NormalWeb"/>
        <w:spacing w:after="0" w:line="240" w:lineRule="auto"/>
      </w:pPr>
      <w:r>
        <w:t>3. Komunikacja językowa i kultura języka.</w:t>
      </w:r>
    </w:p>
    <w:p w:rsidR="005C7B24" w:rsidRDefault="005C7B24" w:rsidP="005C7B24">
      <w:pPr>
        <w:pStyle w:val="NormalWeb"/>
        <w:spacing w:after="0" w:line="240" w:lineRule="auto"/>
      </w:pPr>
      <w:r>
        <w:lastRenderedPageBreak/>
        <w:t>4. Ortografia i interpunkcja.</w:t>
      </w:r>
    </w:p>
    <w:p w:rsidR="005C7B24" w:rsidRDefault="005C7B24" w:rsidP="005C7B24">
      <w:pPr>
        <w:pStyle w:val="NormalWeb"/>
        <w:spacing w:after="0" w:line="240" w:lineRule="auto"/>
      </w:pPr>
    </w:p>
    <w:p w:rsidR="005C7B24" w:rsidRDefault="005C7B24" w:rsidP="005C7B24">
      <w:pPr>
        <w:pStyle w:val="NormalWeb"/>
        <w:spacing w:after="0" w:line="240" w:lineRule="auto"/>
      </w:pPr>
      <w:r>
        <w:t>III. Tworzenie wypowiedzi.</w:t>
      </w:r>
    </w:p>
    <w:p w:rsidR="005C7B24" w:rsidRDefault="005C7B24" w:rsidP="005C7B24">
      <w:pPr>
        <w:pStyle w:val="NormalWeb"/>
        <w:spacing w:after="0" w:line="240" w:lineRule="auto"/>
      </w:pPr>
      <w:r>
        <w:t>1. Elementy retoryki.</w:t>
      </w:r>
    </w:p>
    <w:p w:rsidR="005C7B24" w:rsidRDefault="005C7B24" w:rsidP="005C7B24">
      <w:pPr>
        <w:pStyle w:val="NormalWeb"/>
        <w:spacing w:after="0" w:line="240" w:lineRule="auto"/>
      </w:pPr>
      <w:r>
        <w:t>2. Mówienie i pisanie.</w:t>
      </w:r>
    </w:p>
    <w:p w:rsidR="005C7B24" w:rsidRDefault="005C7B24" w:rsidP="005C7B24">
      <w:pPr>
        <w:pStyle w:val="NormalWeb"/>
        <w:spacing w:after="0"/>
      </w:pPr>
      <w:r>
        <w:t xml:space="preserve">IV. Samokształcenie. 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>Proponowane kryteria oceny uczniów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Ocenę celującą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opanował wiedzę i umiejętności wskazane w podstawie programowej w stopniu celującym,</w:t>
      </w:r>
    </w:p>
    <w:p w:rsidR="005C7B24" w:rsidRDefault="005C7B24" w:rsidP="005C7B24">
      <w:pPr>
        <w:pStyle w:val="NormalWeb"/>
        <w:spacing w:after="0"/>
      </w:pPr>
      <w:r>
        <w:t>– wypo</w:t>
      </w:r>
      <w:r>
        <w:t>p</w:t>
      </w:r>
      <w:r>
        <w:t>iada się pewnie i poprawnie na wskazane tematy,</w:t>
      </w:r>
    </w:p>
    <w:p w:rsidR="005C7B24" w:rsidRDefault="005C7B24" w:rsidP="005C7B24">
      <w:pPr>
        <w:pStyle w:val="NormalWeb"/>
        <w:spacing w:after="0"/>
      </w:pPr>
      <w:r>
        <w:t>– samodzielnie rozwiązuje problemy i ćwiczenia o dużym stopniu trudności,</w:t>
      </w:r>
    </w:p>
    <w:p w:rsidR="005C7B24" w:rsidRDefault="005C7B24" w:rsidP="005C7B24">
      <w:pPr>
        <w:pStyle w:val="NormalWeb"/>
        <w:spacing w:after="0"/>
      </w:pPr>
      <w:r>
        <w:t>– czyta ze zrozumieniem teksty kultury przewidziane w programie,</w:t>
      </w:r>
    </w:p>
    <w:p w:rsidR="005C7B24" w:rsidRDefault="005C7B24" w:rsidP="005C7B24">
      <w:pPr>
        <w:pStyle w:val="NormalWeb"/>
        <w:spacing w:after="0"/>
      </w:pPr>
      <w:r>
        <w:t>– potrafi analizować i interpretować teksty w sposób pogłębiony i wnikliwy,</w:t>
      </w:r>
    </w:p>
    <w:p w:rsidR="005C7B24" w:rsidRDefault="005C7B24" w:rsidP="005C7B24">
      <w:pPr>
        <w:pStyle w:val="NormalWeb"/>
        <w:spacing w:after="0"/>
      </w:pPr>
      <w:r>
        <w:t>– wskazuje dosłowne i ukryte sensy w tekstach kultury,</w:t>
      </w:r>
    </w:p>
    <w:p w:rsidR="005C7B24" w:rsidRDefault="005C7B24" w:rsidP="005C7B24">
      <w:pPr>
        <w:pStyle w:val="NormalWeb"/>
        <w:spacing w:after="0" w:line="264" w:lineRule="auto"/>
      </w:pPr>
      <w:r>
        <w:t>– wyróżnia poruszane w tekstach problemy oraz zawarte w nich wartości humanistyczne (ogólnoludzkie), posługując się terminologią, której opanowanie zakłada podstawa programowa,</w:t>
      </w:r>
    </w:p>
    <w:p w:rsidR="005C7B24" w:rsidRDefault="005C7B24" w:rsidP="005C7B24">
      <w:pPr>
        <w:pStyle w:val="NormalWeb"/>
        <w:spacing w:after="0" w:line="256" w:lineRule="auto"/>
      </w:pPr>
      <w:r>
        <w:t>– bierze udział w dyskusjach i debatach klasowych, przygotowuje i prezentuje wystąpienia ustne, np. przemówienia, prezentacje, inscenizacje, gry symulacyjne,</w:t>
      </w:r>
    </w:p>
    <w:p w:rsidR="005C7B24" w:rsidRDefault="005C7B24" w:rsidP="005C7B24">
      <w:pPr>
        <w:pStyle w:val="NormalWeb"/>
        <w:spacing w:after="0"/>
      </w:pPr>
      <w:r>
        <w:t>– uważnie słucha sądów i opinii innych,</w:t>
      </w:r>
    </w:p>
    <w:p w:rsidR="005C7B24" w:rsidRDefault="005C7B24" w:rsidP="005C7B24">
      <w:pPr>
        <w:pStyle w:val="NormalWeb"/>
        <w:spacing w:after="0" w:line="256" w:lineRule="auto"/>
      </w:pPr>
      <w:r>
        <w:t>– posługuje się bogatym i różnorodnym słownictwem oraz poprawnym językiem – zarówno w mowie, jak i w piśmie,</w:t>
      </w:r>
    </w:p>
    <w:p w:rsidR="005C7B24" w:rsidRDefault="005C7B24" w:rsidP="005C7B24">
      <w:pPr>
        <w:pStyle w:val="NormalWeb"/>
        <w:spacing w:after="0"/>
      </w:pPr>
      <w:r>
        <w:t>– aktywnie uczestniczy w lekcjach i podejmuje dodatkowe aktywności pozalekcyjne,</w:t>
      </w:r>
    </w:p>
    <w:p w:rsidR="005C7B24" w:rsidRDefault="005C7B24" w:rsidP="005C7B24">
      <w:pPr>
        <w:pStyle w:val="NormalWeb"/>
        <w:spacing w:after="0" w:line="176" w:lineRule="atLeast"/>
      </w:pPr>
    </w:p>
    <w:p w:rsidR="005C7B24" w:rsidRDefault="005C7B24" w:rsidP="005C7B24">
      <w:pPr>
        <w:pStyle w:val="NormalWeb"/>
        <w:spacing w:after="0" w:line="256" w:lineRule="auto"/>
      </w:pPr>
      <w:r>
        <w:t>– tworzy wypowiedzi pisemne zgodnie z wyznacznikami gatunkowymi, poprawne pod względem kompozycji, spójności wypowiedzi, językowym, ortograficznym i interpunkcyjnym,</w:t>
      </w:r>
    </w:p>
    <w:p w:rsidR="005C7B24" w:rsidRDefault="005C7B24" w:rsidP="005C7B24">
      <w:pPr>
        <w:pStyle w:val="NormalWeb"/>
        <w:spacing w:after="0" w:line="256" w:lineRule="auto"/>
        <w:ind w:right="23"/>
      </w:pPr>
      <w:r>
        <w:lastRenderedPageBreak/>
        <w:t>– posługuje się poprawną polszczyzną w różnych sytuacjach komunikacyjnych, stosuje zasady etyki wypowiedzi,</w:t>
      </w:r>
    </w:p>
    <w:p w:rsidR="005C7B24" w:rsidRDefault="005C7B24" w:rsidP="005C7B24">
      <w:pPr>
        <w:pStyle w:val="NormalWeb"/>
        <w:spacing w:after="0" w:line="256" w:lineRule="auto"/>
        <w:ind w:right="23"/>
      </w:pPr>
      <w:r>
        <w:t>– potrafi zdobywać, selekcjonować i krytycznie oceniać informacje, zawarte w różnych formach przekazu, w tym w przekazach medialnych i komunikacji internetowej,</w:t>
      </w:r>
    </w:p>
    <w:p w:rsidR="005C7B24" w:rsidRDefault="005C7B24" w:rsidP="005C7B24">
      <w:pPr>
        <w:pStyle w:val="NormalWeb"/>
        <w:spacing w:after="0"/>
      </w:pPr>
      <w:r>
        <w:t>– klasyfikuje wszystkie części mowy, określa ich formę fleksyjną oraz funkcje składniowe,</w:t>
      </w:r>
    </w:p>
    <w:p w:rsidR="005C7B24" w:rsidRDefault="005C7B24" w:rsidP="005C7B24">
      <w:pPr>
        <w:pStyle w:val="NormalWeb"/>
        <w:spacing w:after="0"/>
      </w:pPr>
      <w:r>
        <w:t>– dokonuje analizy logicznej i gramatycznej oraz analizy słowotwórczej wyrazów.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Ocenę bardzo dobrą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opanował wiedzę i umiejętności wskazane w podstawie programowej,</w:t>
      </w:r>
    </w:p>
    <w:p w:rsidR="005C7B24" w:rsidRDefault="005C7B24" w:rsidP="005C7B24">
      <w:pPr>
        <w:pStyle w:val="NormalWeb"/>
        <w:spacing w:after="0"/>
      </w:pPr>
      <w:r>
        <w:t>– zna treść i problematykę lektur obowiązkowych i uzupełniających,</w:t>
      </w:r>
    </w:p>
    <w:p w:rsidR="005C7B24" w:rsidRDefault="005C7B24" w:rsidP="005C7B24">
      <w:pPr>
        <w:pStyle w:val="NormalWeb"/>
        <w:spacing w:after="0"/>
      </w:pPr>
      <w:r>
        <w:t>– samodzielnie rozwiązuje problemy i wykonuje zadania i ćwiczenia,</w:t>
      </w:r>
    </w:p>
    <w:p w:rsidR="005C7B24" w:rsidRDefault="005C7B24" w:rsidP="005C7B24">
      <w:pPr>
        <w:pStyle w:val="NormalWeb"/>
        <w:spacing w:after="0"/>
      </w:pPr>
      <w:r>
        <w:t>– czyta ze zrozumieniem teksty kultury przewidziane w programie, potrafi analizować</w:t>
      </w:r>
    </w:p>
    <w:p w:rsidR="005C7B24" w:rsidRDefault="005C7B24" w:rsidP="005C7B24">
      <w:pPr>
        <w:pStyle w:val="NormalWeb"/>
        <w:spacing w:after="0" w:line="256" w:lineRule="auto"/>
        <w:ind w:right="720"/>
      </w:pPr>
      <w:r>
        <w:t>i interpretować teksty, posługując się terminologią, której opanowania zakłada podstawa programowa,</w:t>
      </w:r>
    </w:p>
    <w:p w:rsidR="005C7B24" w:rsidRDefault="005C7B24" w:rsidP="005C7B24">
      <w:pPr>
        <w:pStyle w:val="NormalWeb"/>
        <w:spacing w:after="0" w:line="256" w:lineRule="auto"/>
        <w:ind w:right="482"/>
      </w:pPr>
      <w:r>
        <w:t>– posługuje się bogatym i różnorodnym słownictwem oraz poprawnym językiem – zarówno w mowie, jak i w piśmie,</w:t>
      </w:r>
    </w:p>
    <w:p w:rsidR="005C7B24" w:rsidRDefault="005C7B24" w:rsidP="005C7B24">
      <w:pPr>
        <w:pStyle w:val="NormalWeb"/>
        <w:spacing w:after="0" w:line="256" w:lineRule="auto"/>
        <w:ind w:right="119"/>
      </w:pPr>
      <w:r>
        <w:t>– formułuje własne opinie, posługuje się odpowiednio dobranymi argumentami i konfrontuje je z innymi poglądami,</w:t>
      </w:r>
    </w:p>
    <w:p w:rsidR="005C7B24" w:rsidRDefault="005C7B24" w:rsidP="005C7B24">
      <w:pPr>
        <w:pStyle w:val="NormalWeb"/>
        <w:spacing w:after="0" w:line="252" w:lineRule="auto"/>
        <w:ind w:right="799"/>
      </w:pPr>
      <w:r>
        <w:t>– aktywnie uczestniczy w lekcjach; sprawnie współpracuje w grupie, wykonując zadania wspólnie z innymi,</w:t>
      </w:r>
    </w:p>
    <w:p w:rsidR="005C7B24" w:rsidRDefault="005C7B24" w:rsidP="005C7B24">
      <w:pPr>
        <w:pStyle w:val="NormalWeb"/>
        <w:spacing w:after="0" w:line="252" w:lineRule="auto"/>
        <w:ind w:right="278"/>
      </w:pPr>
      <w:r>
        <w:t>– tworzy wypowiedzi pisemne zgodnie z wyznacznikami gatunkowymi, poprawne pod względem kompozycji, spójności wypowiedzi, językowym, ortograficznym i interpunkcyjnym,</w:t>
      </w:r>
    </w:p>
    <w:p w:rsidR="005C7B24" w:rsidRDefault="005C7B24" w:rsidP="005C7B24">
      <w:pPr>
        <w:pStyle w:val="NormalWeb"/>
        <w:spacing w:after="0" w:line="256" w:lineRule="auto"/>
        <w:ind w:right="278"/>
      </w:pPr>
      <w:r>
        <w:t>– posługuje się poprawną polszczyzną w różnych sytuacjach komunikacyjnych, stosuje zasady etyki wypowiedzi,</w:t>
      </w:r>
    </w:p>
    <w:p w:rsidR="005C7B24" w:rsidRDefault="005C7B24" w:rsidP="005C7B24">
      <w:pPr>
        <w:pStyle w:val="NormalWeb"/>
        <w:spacing w:after="0" w:line="256" w:lineRule="auto"/>
        <w:ind w:right="119"/>
      </w:pPr>
      <w:r>
        <w:t>– potrafi zdobywać, selekcjonować i krytycznie oceniać informacje, zawarte w różnych formach przekazu, w tym w przekazach medialnych i komunikacji internetowej.</w:t>
      </w:r>
    </w:p>
    <w:p w:rsidR="005C7B24" w:rsidRDefault="005C7B24" w:rsidP="005C7B24">
      <w:pPr>
        <w:pStyle w:val="NormalWeb"/>
        <w:spacing w:after="0" w:line="198" w:lineRule="atLeast"/>
      </w:pP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Ocenę dobrą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w większości opanował umiejętności zapisane w podstawie programowej,</w:t>
      </w:r>
    </w:p>
    <w:p w:rsidR="005C7B24" w:rsidRDefault="005C7B24" w:rsidP="005C7B24">
      <w:pPr>
        <w:pStyle w:val="NormalWeb"/>
        <w:spacing w:after="0" w:line="256" w:lineRule="auto"/>
        <w:ind w:right="658"/>
      </w:pPr>
      <w:r>
        <w:lastRenderedPageBreak/>
        <w:t>– samodzielnie rozwiązuje zadania o średnim stopniu trudności, a z pomocą nauczyciela – zadania trudne,</w:t>
      </w:r>
    </w:p>
    <w:p w:rsidR="005C7B24" w:rsidRDefault="005C7B24" w:rsidP="005C7B24">
      <w:pPr>
        <w:pStyle w:val="NormalWeb"/>
        <w:spacing w:after="0"/>
      </w:pPr>
      <w:r>
        <w:t>– czyta ze zrozumieniem teksty kultury przewidziane w podstawie programowej,</w:t>
      </w:r>
    </w:p>
    <w:p w:rsidR="005C7B24" w:rsidRDefault="005C7B24" w:rsidP="005C7B24">
      <w:pPr>
        <w:pStyle w:val="NormalWeb"/>
        <w:spacing w:after="0"/>
      </w:pPr>
      <w:r>
        <w:t>– podejuje próby samodzielnej interpretacji różnych utworów,</w:t>
      </w:r>
    </w:p>
    <w:p w:rsidR="005C7B24" w:rsidRDefault="005C7B24" w:rsidP="005C7B24">
      <w:pPr>
        <w:pStyle w:val="NormalWeb"/>
        <w:spacing w:after="0" w:line="252" w:lineRule="auto"/>
        <w:ind w:right="40"/>
      </w:pPr>
      <w:r>
        <w:t>– w wypowiedziach ustnych i pisemnych popełnia niewiele błędów językowych, ortograficznych i stylistycznych,</w:t>
      </w:r>
    </w:p>
    <w:p w:rsidR="005C7B24" w:rsidRDefault="005C7B24" w:rsidP="005C7B24">
      <w:pPr>
        <w:pStyle w:val="NormalWeb"/>
        <w:spacing w:after="0" w:line="256" w:lineRule="auto"/>
        <w:ind w:right="958"/>
      </w:pPr>
      <w:r>
        <w:t>– tworzy wypowiedzi pisemne zgodnie z wyznacznikami gatunkowymi, poprawne pod względem kompozycji, spójności wypowiedzi,</w:t>
      </w:r>
    </w:p>
    <w:p w:rsidR="005C7B24" w:rsidRDefault="005C7B24" w:rsidP="005C7B24">
      <w:pPr>
        <w:pStyle w:val="NormalWeb"/>
        <w:spacing w:after="0"/>
      </w:pPr>
      <w:r>
        <w:t>– posługuje się poprawną polszczyzną w różnych sytuacjach komunikacyjnych,</w:t>
      </w:r>
    </w:p>
    <w:p w:rsidR="005C7B24" w:rsidRDefault="005C7B24" w:rsidP="005C7B24">
      <w:pPr>
        <w:pStyle w:val="NormalWeb"/>
        <w:spacing w:after="0"/>
      </w:pPr>
      <w:r>
        <w:t>– zna zasady etyki wypowiedzi,</w:t>
      </w:r>
    </w:p>
    <w:p w:rsidR="005C7B24" w:rsidRDefault="005C7B24" w:rsidP="005C7B24">
      <w:pPr>
        <w:pStyle w:val="NormalWeb"/>
        <w:spacing w:after="0" w:line="256" w:lineRule="auto"/>
        <w:ind w:right="318"/>
      </w:pPr>
      <w:r>
        <w:t>– aktywnie uczestniczy w lekcjach, wypowiada się na różne tematy w trakcie zajęć; formułuje własne opinie i konfrontuje je z innymi poglądami,</w:t>
      </w:r>
    </w:p>
    <w:p w:rsidR="005C7B24" w:rsidRDefault="005C7B24" w:rsidP="005C7B24">
      <w:pPr>
        <w:pStyle w:val="NormalWeb"/>
        <w:spacing w:after="0"/>
      </w:pPr>
      <w:r>
        <w:t>– wykonuje prace domowe, również nieobowiązkowe.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Ocenę dostateczną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części</w:t>
      </w:r>
      <w:r>
        <w:t>ś</w:t>
      </w:r>
      <w:r>
        <w:t>wo opanował umiejętności zapisane w podstawie programowej,</w:t>
      </w:r>
    </w:p>
    <w:p w:rsidR="005C7B24" w:rsidRDefault="005C7B24" w:rsidP="005C7B24">
      <w:pPr>
        <w:pStyle w:val="NormalWeb"/>
        <w:spacing w:after="0"/>
      </w:pPr>
      <w:r>
        <w:t>– zna treść i problematykę większości lektur obowiązkowych,</w:t>
      </w:r>
    </w:p>
    <w:p w:rsidR="005C7B24" w:rsidRDefault="005C7B24" w:rsidP="005C7B24">
      <w:pPr>
        <w:pStyle w:val="NormalWeb"/>
        <w:spacing w:after="0"/>
      </w:pPr>
      <w:r>
        <w:t>– rzadko podejmuje próby interpretacji tekstów, w tym pozaliterackich tekstów kultury,</w:t>
      </w:r>
    </w:p>
    <w:p w:rsidR="005C7B24" w:rsidRDefault="005C7B24" w:rsidP="005C7B24">
      <w:pPr>
        <w:pStyle w:val="NormalWeb"/>
        <w:spacing w:after="0" w:line="256" w:lineRule="auto"/>
        <w:ind w:right="40"/>
      </w:pPr>
      <w:r>
        <w:t>– samodzielnie wykonuje tylko zadania łatwe; trudniejsze problemy i ćwiczenia rozwiązuje przy pomocy nauczyciela,</w:t>
      </w:r>
    </w:p>
    <w:p w:rsidR="005C7B24" w:rsidRDefault="005C7B24" w:rsidP="005C7B24">
      <w:pPr>
        <w:pStyle w:val="NormalWeb"/>
        <w:spacing w:after="0"/>
      </w:pPr>
      <w:r>
        <w:t>– w wypowiedziach ustnych i pisemnych popełnia błędy językowe, ortograficzne i stylistyczne,</w:t>
      </w:r>
    </w:p>
    <w:p w:rsidR="005C7B24" w:rsidRDefault="005C7B24" w:rsidP="005C7B24">
      <w:pPr>
        <w:pStyle w:val="NormalWeb"/>
        <w:spacing w:after="0" w:line="252" w:lineRule="auto"/>
        <w:ind w:right="522"/>
      </w:pPr>
      <w:r>
        <w:t>– wypowiada się krótko, stosuje ograniczony zasób słownictwa, ale wypowiedź jest na ogół uporządkowana,</w:t>
      </w:r>
    </w:p>
    <w:p w:rsidR="005C7B24" w:rsidRDefault="005C7B24" w:rsidP="005C7B24">
      <w:pPr>
        <w:pStyle w:val="NormalWeb"/>
        <w:spacing w:after="0" w:line="252" w:lineRule="auto"/>
        <w:ind w:right="442"/>
      </w:pPr>
      <w:r>
        <w:t>– z trudnością dostosowuje środki językowe do różnych sytuacji komunikacyjnych, niekiedy popełnia rażące błędy językowe zakłócające komunikację,</w:t>
      </w:r>
    </w:p>
    <w:p w:rsidR="005C7B24" w:rsidRDefault="005C7B24" w:rsidP="005C7B24">
      <w:pPr>
        <w:pStyle w:val="NormalWeb"/>
        <w:spacing w:after="0" w:line="142" w:lineRule="atLeast"/>
      </w:pPr>
    </w:p>
    <w:p w:rsidR="005C7B24" w:rsidRDefault="005C7B24" w:rsidP="005C7B24">
      <w:pPr>
        <w:pStyle w:val="NormalWeb"/>
        <w:spacing w:after="0"/>
      </w:pPr>
      <w:r>
        <w:t>– rzadko aktywnie uczestniczy w lekcjach,</w:t>
      </w:r>
    </w:p>
    <w:p w:rsidR="005C7B24" w:rsidRDefault="005C7B24" w:rsidP="005C7B24">
      <w:pPr>
        <w:pStyle w:val="NormalWeb"/>
        <w:spacing w:after="0"/>
      </w:pPr>
      <w:r>
        <w:t>– wykonuje obowiązkowe prace domowe, ale popełnia w nich błędy.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lastRenderedPageBreak/>
        <w:t xml:space="preserve">Ocenę dopuszczającą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opanował w niewielkim stopniu umiejętności zapisane w podstawie programowej,</w:t>
      </w:r>
    </w:p>
    <w:p w:rsidR="005C7B24" w:rsidRDefault="005C7B24" w:rsidP="005C7B24">
      <w:pPr>
        <w:pStyle w:val="NormalWeb"/>
        <w:spacing w:after="0"/>
      </w:pPr>
      <w:r>
        <w:t>– pobieżnie zna treść i problematykę obowiązkowych lektur,</w:t>
      </w:r>
    </w:p>
    <w:p w:rsidR="005C7B24" w:rsidRDefault="005C7B24" w:rsidP="005C7B24">
      <w:pPr>
        <w:pStyle w:val="NormalWeb"/>
        <w:spacing w:after="0" w:line="256" w:lineRule="auto"/>
        <w:ind w:right="159"/>
      </w:pPr>
      <w:r>
        <w:t>- podejmuje próby odszukania i porządkowania informacji w tekście z pomocą nauczyciela; nie próbuje samodzielnie interpretować tekstów kultury,</w:t>
      </w:r>
    </w:p>
    <w:p w:rsidR="005C7B24" w:rsidRDefault="005C7B24" w:rsidP="005C7B24">
      <w:pPr>
        <w:pStyle w:val="NormalWeb"/>
        <w:spacing w:after="0"/>
      </w:pPr>
      <w:r>
        <w:t>– w wypowiedziach ustnych i pisemnych popełnia znaczące błędy językowe, ortograficzne</w:t>
      </w:r>
    </w:p>
    <w:p w:rsidR="005C7B24" w:rsidRDefault="005C7B24" w:rsidP="005C7B24">
      <w:pPr>
        <w:pStyle w:val="NormalWeb"/>
        <w:spacing w:after="0"/>
      </w:pPr>
      <w:r>
        <w:t>i stylistyczne,</w:t>
      </w:r>
    </w:p>
    <w:p w:rsidR="005C7B24" w:rsidRDefault="005C7B24" w:rsidP="005C7B24">
      <w:pPr>
        <w:pStyle w:val="NormalWeb"/>
        <w:spacing w:after="0" w:line="252" w:lineRule="auto"/>
        <w:ind w:right="340"/>
      </w:pPr>
      <w:r>
        <w:t>– posługuje się ograniczonym zasobem słownictwa, nie buduje spójnych wypowiedzi w wielu formach wskazanych w podstawie programowej,</w:t>
      </w:r>
    </w:p>
    <w:p w:rsidR="005C7B24" w:rsidRDefault="005C7B24" w:rsidP="005C7B24">
      <w:pPr>
        <w:pStyle w:val="NormalWeb"/>
        <w:spacing w:after="0"/>
      </w:pPr>
      <w:r>
        <w:t>– nie wykazuje aktywności w trakcie lekcji,</w:t>
      </w:r>
    </w:p>
    <w:p w:rsidR="005C7B24" w:rsidRDefault="005C7B24" w:rsidP="005C7B24">
      <w:pPr>
        <w:pStyle w:val="NormalWeb"/>
        <w:spacing w:after="0"/>
      </w:pPr>
      <w:r>
        <w:t>– większość zadań, nawet łatwych, wykonuje jedynie przy pomocy nauczyciela.</w:t>
      </w:r>
    </w:p>
    <w:p w:rsidR="005C7B24" w:rsidRDefault="005C7B24" w:rsidP="005C7B24">
      <w:pPr>
        <w:pStyle w:val="NormalWeb"/>
        <w:spacing w:after="0"/>
      </w:pPr>
      <w:r>
        <w:rPr>
          <w:b/>
          <w:bCs/>
        </w:rPr>
        <w:t xml:space="preserve">Ocenę niedostateczną </w:t>
      </w:r>
      <w:r>
        <w:t>otrzymuje uczeń, który:</w:t>
      </w:r>
    </w:p>
    <w:p w:rsidR="005C7B24" w:rsidRDefault="005C7B24" w:rsidP="005C7B24">
      <w:pPr>
        <w:pStyle w:val="NormalWeb"/>
        <w:spacing w:after="0"/>
      </w:pPr>
      <w:r>
        <w:t>– nie opanował umiejętności wskazanych w podstawie programowej,</w:t>
      </w:r>
    </w:p>
    <w:p w:rsidR="005C7B24" w:rsidRDefault="005C7B24" w:rsidP="005C7B24">
      <w:pPr>
        <w:pStyle w:val="NormalWeb"/>
        <w:spacing w:after="0"/>
      </w:pPr>
      <w:r>
        <w:t>– nie</w:t>
      </w:r>
      <w:r>
        <w:t xml:space="preserve"> </w:t>
      </w:r>
      <w:r>
        <w:t>zna treści i problematyki obowiązkowych lektur,</w:t>
      </w:r>
    </w:p>
    <w:p w:rsidR="005C7B24" w:rsidRDefault="005C7B24" w:rsidP="005C7B24">
      <w:pPr>
        <w:pStyle w:val="NormalWeb"/>
        <w:spacing w:after="0" w:line="252" w:lineRule="auto"/>
        <w:ind w:right="839"/>
      </w:pPr>
      <w:r>
        <w:t>– nie podejmuje prób odszukania i porządkowania informacji w tekście nawet z pomocą nauczyciela,</w:t>
      </w:r>
    </w:p>
    <w:p w:rsidR="005C7B24" w:rsidRDefault="005C7B24" w:rsidP="005C7B24">
      <w:pPr>
        <w:pStyle w:val="NormalWeb"/>
        <w:spacing w:after="0" w:line="252" w:lineRule="auto"/>
        <w:ind w:right="641"/>
      </w:pPr>
      <w:r>
        <w:t>– w wypowiedziach ustnych i pisemnych popełnia znaczące błędy językowe, ortograficzne i stylistyczne,</w:t>
      </w:r>
    </w:p>
    <w:p w:rsidR="005C7B24" w:rsidRDefault="005C7B24" w:rsidP="005C7B24">
      <w:pPr>
        <w:pStyle w:val="NormalWeb"/>
        <w:spacing w:after="0" w:line="252" w:lineRule="auto"/>
        <w:ind w:right="79"/>
      </w:pPr>
      <w:r>
        <w:t>– posługuje się ograniczonym zasobem słownictwa, nie buduje spójnych wypowiedzi w formach wskazanych w podstawie programowej,</w:t>
      </w:r>
    </w:p>
    <w:p w:rsidR="005C7B24" w:rsidRDefault="005C7B24" w:rsidP="005C7B24">
      <w:pPr>
        <w:pStyle w:val="NormalWeb"/>
        <w:spacing w:after="0"/>
      </w:pPr>
      <w:r>
        <w:t>– nie ma wiedzy o języku wymaganej w podstawie programowej,</w:t>
      </w:r>
    </w:p>
    <w:p w:rsidR="005C7B24" w:rsidRDefault="005C7B24" w:rsidP="005C7B24">
      <w:pPr>
        <w:pStyle w:val="NormalWeb"/>
        <w:spacing w:after="0"/>
      </w:pPr>
      <w:r>
        <w:t>– nie wykazuje aktywności w trakcie lekcji,</w:t>
      </w:r>
    </w:p>
    <w:p w:rsidR="005C7B24" w:rsidRDefault="005C7B24" w:rsidP="005C7B24">
      <w:pPr>
        <w:pStyle w:val="NormalWeb"/>
        <w:spacing w:after="0"/>
      </w:pPr>
      <w:r>
        <w:t>– nie wykonuje zadań i ćwiczeń, również zadań domowych.</w:t>
      </w:r>
    </w:p>
    <w:p w:rsidR="005C7B24" w:rsidRDefault="005C7B24" w:rsidP="005C7B24">
      <w:pPr>
        <w:pStyle w:val="NormalWeb"/>
        <w:spacing w:after="240"/>
      </w:pPr>
      <w:bookmarkStart w:id="0" w:name="_GoBack"/>
      <w:bookmarkEnd w:id="0"/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 xml:space="preserve">Kryteria oceniania są zgodne ze Statutem Szkoły. Ocena roczna jest wystawiana przez </w:t>
      </w:r>
    </w:p>
    <w:p w:rsidR="005C7B24" w:rsidRDefault="005C7B24" w:rsidP="005C7B24">
      <w:pPr>
        <w:pStyle w:val="NormalWeb"/>
        <w:spacing w:after="0" w:line="240" w:lineRule="auto"/>
      </w:pPr>
      <w:r>
        <w:rPr>
          <w:b/>
          <w:bCs/>
        </w:rPr>
        <w:t>nauczyciela.</w:t>
      </w:r>
    </w:p>
    <w:p w:rsidR="005C7B24" w:rsidRDefault="005C7B24" w:rsidP="005C7B24">
      <w:pPr>
        <w:pStyle w:val="NormalWeb"/>
        <w:spacing w:after="0" w:line="240" w:lineRule="auto"/>
      </w:pPr>
    </w:p>
    <w:p w:rsidR="003911F9" w:rsidRDefault="005C7B24"/>
    <w:sectPr w:rsidR="00391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06"/>
    <w:rsid w:val="004731F0"/>
    <w:rsid w:val="005C7B24"/>
    <w:rsid w:val="00B234C6"/>
    <w:rsid w:val="00C4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B24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B24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999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2022-10-20T09:13:00Z</dcterms:created>
  <dcterms:modified xsi:type="dcterms:W3CDTF">2022-10-20T09:16:00Z</dcterms:modified>
</cp:coreProperties>
</file>