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4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WYMAGANIA EDUKACYJNE DLA UCZNIÓW 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KLASY II TECHNIKUM – MATEMATYKA </w:t>
      </w:r>
    </w:p>
    <w:p>
      <w:pPr>
        <w:pStyle w:val="Normal"/>
        <w:spacing w:lineRule="auto" w:line="276" w:before="0" w:after="24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Nr programu nauczania : ZSE- T- MAT – 2020 </w:t>
      </w:r>
    </w:p>
    <w:p>
      <w:pPr>
        <w:pStyle w:val="Normal"/>
        <w:spacing w:lineRule="auto" w:line="276" w:before="0" w:after="24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Nazwa programu : Program nauczania matematyki dla technikum po szkole podstawowej. D. Ponczek, wydawnictwo NOWA ERA</w:t>
      </w:r>
    </w:p>
    <w:p>
      <w:pPr>
        <w:pStyle w:val="Normal"/>
        <w:spacing w:lineRule="auto" w:line="276" w:before="0" w:after="24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Podręcznik : M. Antek, K. Belka, P. Grabowski „ Prosto do matury ” cz. I,                             zakres podstawowy</w:t>
      </w:r>
    </w:p>
    <w:p>
      <w:pPr>
        <w:pStyle w:val="Normal"/>
        <w:spacing w:lineRule="auto" w:line="276" w:before="0" w:after="24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Nauczyciele : mgr Bożena Wawszczyk, mgr Bożena Mordziałek, mgr Aleksandra Walotek – Barczyk, mgr Jadwiga Tobijańska</w:t>
      </w:r>
    </w:p>
    <w:p>
      <w:pPr>
        <w:pStyle w:val="Normal"/>
        <w:spacing w:lineRule="auto" w:line="276" w:before="0" w:after="24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FUNKCJE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koniecznych</w:t>
      </w:r>
      <w:r>
        <w:rPr>
          <w:rFonts w:cs="Times New Roman" w:ascii="Times New Roman" w:hAnsi="Times New Roman"/>
          <w:b/>
          <w:sz w:val="24"/>
          <w:szCs w:val="24"/>
        </w:rPr>
        <w:t xml:space="preserve">  lub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podstawowych</w:t>
      </w:r>
      <w:r>
        <w:rPr>
          <w:rFonts w:cs="Times New Roman" w:ascii="Times New Roman" w:hAnsi="Times New Roman"/>
          <w:b/>
          <w:sz w:val="24"/>
          <w:szCs w:val="24"/>
        </w:rPr>
        <w:t xml:space="preserve">  - na ocenę dopuszczającą (2) lub dostateczną (3) uczeń potrafi: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rozpoznawać funkcje wśród przyporządkowań;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określać funkcje na różne sposoby (tabela, graf, wzór – proste przypadki, wykres, opis słowny);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obliczać ze wzoru wartości funkcji dla różnych argumentów;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dziedzinę funkcji danej prostym wzorem;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obliczać, dla jakiego argumentu funkcja przyjmuje daną wartość (w prostych przypadkach);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zbiór wartości funkcji o danym wzorze i kilkuelementowej dziedzinie;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swobodnie posługiwać się układem współrzędnych;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rozpoznawać wykresy funkcji na płaszczyźnie kartezjańskiej;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sporządzać wykresy funkcji o kilkuelementowej dziedzinie;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wykresu funkcji odczytywać jej dziedzinę;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wykresu funkcji odczytywać jej zbiór wartości;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wykresu funkcji wskazywać największą wartość funkcji i najmniejszą wartość funkcji (w całej dziedzinie lub w podanym przedziale);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szkicować wykresy funkcji o zadanej dziedzinie i zbiorze wartości;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odczytywać z wykresu funkcji jej miejsca zerowe;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miejsca zerowe funkcji w prostych przypadkach (wymagających rozwiązywania równań liniowych lub równań z wartością bezwzględną);</w:t>
      </w:r>
    </w:p>
    <w:p>
      <w:pPr>
        <w:pStyle w:val="Nagwek1"/>
        <w:keepLines w:val="false"/>
        <w:widowControl/>
        <w:numPr>
          <w:ilvl w:val="0"/>
          <w:numId w:val="11"/>
        </w:numPr>
        <w:spacing w:lineRule="auto" w:line="360" w:before="0" w:after="0"/>
        <w:ind w:left="851" w:hanging="567"/>
        <w:rPr>
          <w:rFonts w:ascii="Times New Roman" w:hAnsi="Times New Roman" w:eastAsia="Swiss721PL-Medium" w:cs="Times New Roman"/>
          <w:b w:val="false"/>
          <w:b w:val="false"/>
          <w:color w:val="auto"/>
          <w:sz w:val="24"/>
          <w:szCs w:val="24"/>
        </w:rPr>
      </w:pPr>
      <w:r>
        <w:rPr>
          <w:rFonts w:eastAsia="Swiss721PL-Medium" w:cs="Times New Roman"/>
          <w:b w:val="false"/>
          <w:color w:val="auto"/>
          <w:sz w:val="24"/>
          <w:szCs w:val="24"/>
        </w:rPr>
        <w:t xml:space="preserve">odczytywać z wykresu funkcji rozwiązania nierówności typu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m</m:t>
        </m:r>
      </m:oMath>
      <w:r>
        <w:rPr>
          <w:rFonts w:eastAsia="Swiss721PL-Medium" w:cs="Times New Roman"/>
          <w:b w:val="false"/>
          <w:color w:val="auto"/>
          <w:sz w:val="24"/>
          <w:szCs w:val="24"/>
        </w:rPr>
        <w:t xml:space="preserve">,  dla ustalonej wartości </w:t>
      </w:r>
      <w:r>
        <w:rPr>
          <w:rFonts w:eastAsia="Swiss721PL-Medium" w:cs="Times New Roman"/>
          <w:b w:val="false"/>
          <w:i/>
          <w:color w:val="auto"/>
          <w:sz w:val="24"/>
          <w:szCs w:val="24"/>
        </w:rPr>
        <w:t>m</w:t>
      </w:r>
      <w:r>
        <w:rPr>
          <w:rFonts w:eastAsia="Swiss721PL-Medium" w:cs="Times New Roman"/>
          <w:b w:val="false"/>
          <w:color w:val="auto"/>
          <w:sz w:val="24"/>
          <w:szCs w:val="24"/>
        </w:rPr>
        <w:t xml:space="preserve"> (w szczególności dla</w:t>
      </w:r>
      <w:r>
        <w:rPr>
          <w:rFonts w:eastAsia="Swiss721PL-Medium" w:cs="Times New Roman"/>
          <w:b w:val="false"/>
          <w:bCs w:val="false"/>
          <w:color w:val="auto"/>
          <w:sz w:val="24"/>
          <w:szCs w:val="24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eastAsia="Swiss721PL-Medium" w:cs="Times New Roman"/>
          <w:b w:val="false"/>
          <w:color w:val="auto"/>
          <w:sz w:val="24"/>
          <w:szCs w:val="24"/>
        </w:rPr>
        <w:t>);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określać na podstawie wykresu, czy dana funkcja jest monotoniczna;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określać przedziały monotoniczności funkcji na podstawie jej wykresu;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rozpoznawać wielkości odwrotnie proporcjonalne;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zależności funkcyjne między wielkościami odwrotnie proporcjonalnymi opisanymi w zadaniu tekstowym;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rysować wykres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x</m:t>
            </m:r>
          </m:den>
        </m:f>
      </m:oMath>
      <w:r>
        <w:rPr>
          <w:rFonts w:cs="Times New Roman" w:ascii="Times New Roman" w:hAnsi="Times New Roman"/>
          <w:sz w:val="24"/>
          <w:szCs w:val="24"/>
        </w:rPr>
        <w:t xml:space="preserve"> , gdzie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−</m:t>
        </m:r>
        <m:d>
          <m:dPr>
            <m:begChr m:val="{"/>
            <m:endChr m:val="}"/>
          </m:dPr>
          <m:e>
            <m:r>
              <w:rPr>
                <w:rFonts w:ascii="Cambria Math" w:hAnsi="Cambria Math"/>
              </w:rPr>
              <m:t xml:space="preserve">0</m:t>
            </m:r>
          </m:e>
        </m:d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≠</m:t>
        </m:r>
        <m:r>
          <w:rPr>
            <w:rFonts w:ascii="Cambria Math" w:hAnsi="Cambria Math"/>
          </w:rPr>
          <m:t xml:space="preserve">0</m:t>
        </m:r>
      </m:oMath>
      <w:r>
        <w:rPr>
          <w:rFonts w:cs="Times New Roman" w:ascii="Times New Roman" w:hAnsi="Times New Roman"/>
          <w:sz w:val="24"/>
          <w:szCs w:val="24"/>
        </w:rPr>
        <w:t>,  i omawiać jej własności;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proste zadania tekstowe, w których występują wielkości odwrotnie proporcjonalne;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odczytywać wszystkie omawiane wcześniej własności z wykresów funkcji;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odczytywać z wykresów funkcji rozwiązania równań i nierówności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g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g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rysować wykres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 xml:space="preserve"> na podstawie wykresu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rysować wykres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b</m:t>
        </m:r>
      </m:oMath>
      <w:r>
        <w:rPr>
          <w:rFonts w:cs="Times New Roman" w:ascii="Times New Roman" w:hAnsi="Times New Roman"/>
          <w:sz w:val="24"/>
          <w:szCs w:val="24"/>
        </w:rPr>
        <w:t xml:space="preserve"> na podstawie wykresu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rysować wykres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 xml:space="preserve"> na podstawie wykresu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rysować wykres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 xml:space="preserve"> na podstawie wykresu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rysować wykres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b</m:t>
        </m:r>
      </m:oMath>
      <w:r>
        <w:rPr>
          <w:rFonts w:cs="Times New Roman" w:ascii="Times New Roman" w:hAnsi="Times New Roman"/>
          <w:sz w:val="24"/>
          <w:szCs w:val="24"/>
        </w:rPr>
        <w:t xml:space="preserve"> na podstawie wykresu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rozszerzających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lub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dopełniających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określać funkcje za pomocą wzoru w trudniejszych przypadkach;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dziedzinę funkcji na podstawie wzoru w przypadkach wymagających większej liczby założeń albo wzoru, w którym występuje wartość bezwzględna;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znajdować na podstawie zadania tekstowego zależność funkcyjną między dwiema wielkościami i wyznaczać dziedzinę otrzymanej funkcji;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zbiór wartości funkcji w trudniejszych przypadkach;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dziedzinę funkcji, znając jej zbiór wartości;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szkicować wykres funkcji opisanej w zadaniu tekstowym;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wykresu funkcji określać liczbę rozwiązań równania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</m:oMath>
      <w:r>
        <w:rPr>
          <w:rFonts w:cs="Times New Roman" w:ascii="Times New Roman" w:hAnsi="Times New Roman"/>
          <w:sz w:val="24"/>
          <w:szCs w:val="24"/>
        </w:rPr>
        <w:t xml:space="preserve"> w zależności od wartości </w:t>
      </w:r>
      <w:r>
        <w:rPr>
          <w:rFonts w:cs="Times New Roman" w:ascii="Times New Roman" w:hAnsi="Times New Roman"/>
          <w:i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miejsca zerowe funkcji w trudniejszych przypadkach;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miejsca zerowe funkcji o dziedzinie ograniczonej określonymi warunkami;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z parametrem dotyczące miejsc zerowych funkcji;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uzasadniać, że np. funkcja rosnąca w dwóch przedziałach liczbowych nie musi być rosnąca w sumie tych przedziałów;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o podwyższonym stopniu trudności dotyczące monotoniczności funkcji;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złożone zadania tekstowe, w których występują wielkości odwrotnie proporcjonalne, np. dotyczące wydajności pracy;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projektować wykres funkcji o zadanych własnościach;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podawać własności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</m:e>
        </m:d>
      </m:oMath>
      <w:bookmarkStart w:id="0" w:name="_GoBack1"/>
      <w:bookmarkEnd w:id="0"/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b</m:t>
        </m:r>
      </m:oMath>
      <w:r>
        <w:rPr>
          <w:rFonts w:cs="Times New Roman" w:ascii="Times New Roman" w:hAnsi="Times New Roman"/>
          <w:sz w:val="24"/>
          <w:szCs w:val="24"/>
        </w:rPr>
        <w:t xml:space="preserve"> na podstawie odpowiednich własności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bCs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podawać własności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bCs/>
          <w:sz w:val="24"/>
          <w:szCs w:val="24"/>
        </w:rPr>
        <w:t xml:space="preserve"> oraz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sz w:val="24"/>
          <w:szCs w:val="24"/>
        </w:rPr>
        <w:t xml:space="preserve"> na podstawie odpowiednich własności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cs="Times New Roman" w:ascii="Times New Roman" w:hAnsi="Times New Roman"/>
          <w:bCs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wymagające złożenia symetrii i przesunięcia wykresu funkcji.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wykraczających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– na ocenę celującą (6) uczeń potrafi:</w:t>
      </w:r>
    </w:p>
    <w:p>
      <w:pPr>
        <w:pStyle w:val="Normal"/>
        <w:numPr>
          <w:ilvl w:val="0"/>
          <w:numId w:val="9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dobierać parametr we wzorze funkcji tak, by miała ona określone własności;</w:t>
      </w:r>
    </w:p>
    <w:p>
      <w:pPr>
        <w:pStyle w:val="Normal"/>
        <w:numPr>
          <w:ilvl w:val="0"/>
          <w:numId w:val="9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składać przesunięcia równoległe wykresu funkcji z symetriami w przypadku większej liczby przekształceń</w:t>
      </w:r>
    </w:p>
    <w:p>
      <w:pPr>
        <w:pStyle w:val="Normal"/>
        <w:numPr>
          <w:ilvl w:val="0"/>
          <w:numId w:val="9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szkicować wykresy funkcji typu: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x</m:t>
            </m:r>
          </m:e>
        </m:rad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ax</m:t>
            </m:r>
          </m:e>
        </m:rad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</m:e>
        </m:rad>
      </m:oMath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FUNKCJA LINIOWA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koniecznych</w:t>
      </w:r>
      <w:r>
        <w:rPr>
          <w:rFonts w:cs="Times New Roman" w:ascii="Times New Roman" w:hAnsi="Times New Roman"/>
          <w:b/>
          <w:sz w:val="24"/>
          <w:szCs w:val="24"/>
        </w:rPr>
        <w:t xml:space="preserve">  lub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podstawowych</w:t>
      </w:r>
      <w:r>
        <w:rPr>
          <w:rFonts w:cs="Times New Roman" w:ascii="Times New Roman" w:hAnsi="Times New Roman"/>
          <w:b/>
          <w:sz w:val="24"/>
          <w:szCs w:val="24"/>
        </w:rPr>
        <w:t xml:space="preserve">  - na ocenę dopuszczającą (2) lub dostateczną (3) uczeń potrafi: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rozpoznawać wielkości wprost proporcjonalne;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zależność funkcyjną między wielkościami wprost proporcjonalnymi opisanymi w zadaniu tekstowym;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rysować wykres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ax</m:t>
        </m:r>
      </m:oMath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 omawiać jej własności;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poprawnie interpretować współczynnik kierunkowy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ax</m:t>
        </m:r>
      </m:oMath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rysować wykres funkcji liniowej, korzystając z jej wzoru i omawiać jej własności;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wzór funkcji liniowej na podstawie jej wykresu;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sprawdzać rachunkowo, czy dany punkt leży na danej prostej;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interpretować współczynniki występujące we wzorze funkcji liniowej;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obliczać współczynnik kierunkowy prostej nierównoległej do osi </w:t>
      </w:r>
      <w:r>
        <w:rPr>
          <w:rFonts w:cs="Times New Roman" w:ascii="Times New Roman" w:hAnsi="Times New Roman"/>
          <w:i/>
          <w:sz w:val="24"/>
          <w:szCs w:val="24"/>
        </w:rPr>
        <w:t>y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równanie prostej przechodzącej przez dwa dane punkty;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sprawdzać współliniowość punktów (na płaszczyźnie kartezjańskiej);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rysować wykres funkcji liniowej określonej w różnych przedziałach różnymi wzorami, odczytywać z wykresu własności tej funkcji;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wzór funkcji przedziałami liniowej na podstawie jej wykresu w prostych przypadkach;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zaznaczać punkty oraz zbiory na płaszczyźnie kartezjańskiej;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przekształcać równanie prostej z postaci kierunkowej do ogólnej i odwrotnie;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punkty przecięcia prostej (opisanej równaniem w postaci ogólnej) z osiami układu współrzędnych;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badać równoległość (prostopadłość) prostych na płaszczyźnie kartezjańskiej;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równanie prostej równoległej do danej prostej i przechodzącej przez dany punkt;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równanie prostej prostopadłej do danej prostej i przechodzącej przez dany punkt;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interpretację geometryczną danego układu równań liniowych;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odczytać z wykresu współrzędne punktu przecięcia dwóch prostych.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rozszerzających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lub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dopełniających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>
      <w:pPr>
        <w:pStyle w:val="Normal"/>
        <w:widowControl/>
        <w:numPr>
          <w:ilvl w:val="0"/>
          <w:numId w:val="6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analizować, jak w zależności od współczynników (zapisanych w postaci parametrów) funkcji liniowej zmieniają się jej własności (np. monotoniczność);</w:t>
      </w:r>
    </w:p>
    <w:p>
      <w:pPr>
        <w:pStyle w:val="Normal"/>
        <w:widowControl/>
        <w:numPr>
          <w:ilvl w:val="0"/>
          <w:numId w:val="6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z parametrem dotyczące współliniowości punktów;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tekstowe wymagające znalezienia wzoru funkcji liniowej na podstawie wartości dwóch jej argumentów;</w:t>
      </w:r>
    </w:p>
    <w:p>
      <w:pPr>
        <w:pStyle w:val="Normal"/>
        <w:widowControl/>
        <w:numPr>
          <w:ilvl w:val="0"/>
          <w:numId w:val="6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wzór funkcji przedziałami liniowej na podstawie jej wykresu w trudniejszych przypadkach;</w:t>
      </w:r>
    </w:p>
    <w:p>
      <w:pPr>
        <w:pStyle w:val="Normal"/>
        <w:widowControl/>
        <w:numPr>
          <w:ilvl w:val="0"/>
          <w:numId w:val="6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wzór i rysować wykres funkcji przedziałami liniowej na podstawie zadania osadzonego w kontekście praktycznym (np. o podatku progresywnym);</w:t>
      </w:r>
    </w:p>
    <w:p>
      <w:pPr>
        <w:pStyle w:val="Normal"/>
        <w:widowControl/>
        <w:numPr>
          <w:ilvl w:val="0"/>
          <w:numId w:val="6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z parametrem dotyczące położenia prostej na płaszczyźnie kartezjańskiej;</w:t>
      </w:r>
    </w:p>
    <w:p>
      <w:pPr>
        <w:pStyle w:val="Normal"/>
        <w:widowControl/>
        <w:numPr>
          <w:ilvl w:val="0"/>
          <w:numId w:val="6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zaznaczać na płaszczyźnie kartezjańskiej zbiory opisane równaniami takimi jak np.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cs="Times New Roman" w:ascii="Times New Roman" w:hAnsi="Times New Roman"/>
          <w:bCs/>
          <w:sz w:val="24"/>
          <w:szCs w:val="24"/>
        </w:rPr>
        <w:t xml:space="preserve"> lub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xy</m:t>
        </m:r>
        <m:r>
          <w:rPr>
            <w:rFonts w:ascii="Cambria Math" w:hAnsi="Cambria Math"/>
          </w:rPr>
          <m:t xml:space="preserve">+</m:t>
        </m:r>
        <m:sSup>
          <m:e>
            <m:r>
              <w:rPr>
                <w:rFonts w:ascii="Cambria Math" w:hAnsi="Cambria Math"/>
              </w:rPr>
              <m:t xml:space="preserve">y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cs="Times New Roman" w:ascii="Times New Roman" w:hAnsi="Times New Roman"/>
          <w:bCs/>
          <w:sz w:val="24"/>
          <w:szCs w:val="24"/>
        </w:rPr>
        <w:t>;</w:t>
      </w:r>
    </w:p>
    <w:p>
      <w:pPr>
        <w:pStyle w:val="Normal"/>
        <w:widowControl/>
        <w:numPr>
          <w:ilvl w:val="0"/>
          <w:numId w:val="6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z parametrem dotyczące równoległości lub prostopadłości wykresów funkcji liniowych;</w:t>
      </w:r>
    </w:p>
    <w:p>
      <w:pPr>
        <w:pStyle w:val="Normal"/>
        <w:widowControl/>
        <w:numPr>
          <w:ilvl w:val="0"/>
          <w:numId w:val="6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wartość parametru , dla którego dany układ jest nieoznaczony (sprzeczny).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wykraczających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– na ocenę celującą (6) uczeń potrafi:</w:t>
      </w:r>
    </w:p>
    <w:p>
      <w:pPr>
        <w:pStyle w:val="Normal"/>
        <w:numPr>
          <w:ilvl w:val="0"/>
          <w:numId w:val="10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uzasadniać na podstawie definicji rodzaj monotoniczności funkcji liniowej;</w:t>
      </w:r>
    </w:p>
    <w:p>
      <w:pPr>
        <w:pStyle w:val="Normal"/>
        <w:numPr>
          <w:ilvl w:val="0"/>
          <w:numId w:val="10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zaznaczać na płaszczyźnie kartezjańskiej zbiory opisane równaniami z wartością bezwzględną;</w:t>
      </w:r>
    </w:p>
    <w:p>
      <w:pPr>
        <w:pStyle w:val="Normal"/>
        <w:numPr>
          <w:ilvl w:val="0"/>
          <w:numId w:val="10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o znacznym stopniu trudności dotyczące funkcji liniowej (np. z parametrem).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FUNKCJA KWADRATOWA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koniecznych</w:t>
      </w:r>
      <w:r>
        <w:rPr>
          <w:rFonts w:cs="Times New Roman" w:ascii="Times New Roman" w:hAnsi="Times New Roman"/>
          <w:b/>
          <w:sz w:val="24"/>
          <w:szCs w:val="24"/>
        </w:rPr>
        <w:t xml:space="preserve">  lub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podstawowych</w:t>
      </w:r>
      <w:r>
        <w:rPr>
          <w:rFonts w:cs="Times New Roman" w:ascii="Times New Roman" w:hAnsi="Times New Roman"/>
          <w:b/>
          <w:sz w:val="24"/>
          <w:szCs w:val="24"/>
        </w:rPr>
        <w:t xml:space="preserve">  - na ocenę dopuszczającą (2) lub dostateczną (3) uczeń potrafi: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rysować wykresy 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i podawać jej własności;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poprawnie interpretować współczynnik </w:t>
      </w:r>
      <w:r>
        <w:rPr>
          <w:rFonts w:cs="Times New Roman" w:ascii="Times New Roman" w:hAnsi="Times New Roman"/>
          <w:i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 xml:space="preserve">funkcji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rysować wykresy funkcji kwadratowych w postaci kanonicznej;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określać własności (zbiór wartości, przedziały monotoniczności, wartość ekstremalną) funkcji kwadratowej na podstawie jej postaci kanonicznej;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wzór funkcji kwadratowej w postaci kanonicznej na podstawie informacji o jej wykresie w prostych przypadkach;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przekształcać wzór funkcji kwadratowej z postaci kanonicznej do ogólnej i odwrotnie;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poprawnie interpretować współczynniki występujące we wzorze funkcji kwadratowej w postaci ogólnej;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obliczać współrzędne wierzchołka paraboli;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wyznaczać zbiór wartości funkcji kwadratowej;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podawać wzór funkcji kwadratowej w postaci ogólnej na podstawie informacji o jej wykresie w prostych przypadkach.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rozszerzających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lub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dopełniających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przekształcać parabolę  przez symetrię względem prostej równoległej do osi </w:t>
      </w:r>
      <w:r>
        <w:rPr>
          <w:rFonts w:cs="Times New Roman" w:ascii="Times New Roman" w:hAnsi="Times New Roman"/>
          <w:i/>
          <w:sz w:val="24"/>
          <w:szCs w:val="24"/>
        </w:rPr>
        <w:t>x</w:t>
      </w:r>
      <w:r>
        <w:rPr>
          <w:rFonts w:cs="Times New Roman" w:ascii="Times New Roman" w:hAnsi="Times New Roman"/>
          <w:sz w:val="24"/>
          <w:szCs w:val="24"/>
        </w:rPr>
        <w:t xml:space="preserve"> lub osi </w:t>
      </w:r>
      <w:r>
        <w:rPr>
          <w:rFonts w:cs="Times New Roman" w:ascii="Times New Roman" w:hAnsi="Times New Roman"/>
          <w:i/>
          <w:sz w:val="24"/>
          <w:szCs w:val="24"/>
        </w:rPr>
        <w:t>y</w:t>
      </w:r>
      <w:r>
        <w:rPr>
          <w:rFonts w:cs="Times New Roman" w:ascii="Times New Roman" w:hAnsi="Times New Roman"/>
          <w:sz w:val="24"/>
          <w:szCs w:val="24"/>
        </w:rPr>
        <w:t xml:space="preserve"> układu współrzędnych oraz zapisywać równanie otrzymanego obrazu tej paraboli;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wykorzystywać wzór funkcji kwadratowej w postaci kanonicznej do rozwiązywania zadań w trudniejszych przypadkach;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rysować wykresy funkcji przedziałami kwadratowych;</w:t>
      </w:r>
    </w:p>
    <w:p>
      <w:pPr>
        <w:pStyle w:val="Normal"/>
        <w:numPr>
          <w:ilvl w:val="0"/>
          <w:numId w:val="2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trudniejsze zadania dotyczące postaci kanonicznej i ogólnej funkcji kwadratowej oraz jej własności.</w:t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left="851" w:hanging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poziomie wymagań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wykraczających</w:t>
      </w:r>
      <w:r>
        <w:rPr>
          <w:rFonts w:cs="Times New Roman" w:ascii="Times New Roman" w:hAnsi="Times New Roman"/>
          <w:b/>
          <w:sz w:val="24"/>
          <w:szCs w:val="24"/>
        </w:rPr>
        <w:t xml:space="preserve"> – na ocenę celującą (6) uczeń potrafi:</w:t>
      </w:r>
    </w:p>
    <w:p>
      <w:pPr>
        <w:pStyle w:val="Normal"/>
        <w:numPr>
          <w:ilvl w:val="0"/>
          <w:numId w:val="8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uzasadniać na podstawie definicji rodzaj monotoniczności funkcji kwadratowej;</w:t>
      </w:r>
    </w:p>
    <w:p>
      <w:pPr>
        <w:pStyle w:val="Normal"/>
        <w:numPr>
          <w:ilvl w:val="0"/>
          <w:numId w:val="8"/>
        </w:numPr>
        <w:spacing w:lineRule="auto" w:line="36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rozwiązywać zadania o znacznym stopniu trudności dotyczące funkcji kwadratowej, np. z parametrem.</w:t>
      </w:r>
    </w:p>
    <w:p>
      <w:pPr>
        <w:pStyle w:val="Normal"/>
        <w:numPr>
          <w:ilvl w:val="0"/>
          <w:numId w:val="0"/>
        </w:numPr>
        <w:spacing w:lineRule="auto" w:line="360"/>
        <w:ind w:left="6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ZAST</w:t>
      </w:r>
      <w:r>
        <w:rPr>
          <w:rFonts w:ascii="Times New Roman" w:hAnsi="Times New Roman"/>
          <w:b/>
          <w:sz w:val="24"/>
          <w:szCs w:val="24"/>
        </w:rPr>
        <w:t>OSOWANIA FUNKCJI KWADRATOWEJ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poziomie wymagań </w:t>
      </w:r>
      <w:r>
        <w:rPr>
          <w:rFonts w:ascii="Times New Roman" w:hAnsi="Times New Roman"/>
          <w:b/>
          <w:sz w:val="24"/>
          <w:szCs w:val="24"/>
          <w:u w:val="single"/>
        </w:rPr>
        <w:t>koniecznych</w:t>
      </w:r>
      <w:r>
        <w:rPr>
          <w:rFonts w:ascii="Times New Roman" w:hAnsi="Times New Roman"/>
          <w:b/>
          <w:sz w:val="24"/>
          <w:szCs w:val="24"/>
        </w:rPr>
        <w:t xml:space="preserve"> lub </w:t>
      </w:r>
      <w:r>
        <w:rPr>
          <w:rFonts w:ascii="Times New Roman" w:hAnsi="Times New Roman"/>
          <w:b/>
          <w:sz w:val="24"/>
          <w:szCs w:val="24"/>
          <w:u w:val="single"/>
        </w:rPr>
        <w:t>podstawowych</w:t>
      </w:r>
      <w:r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wartość największą i wartość najmniejszą funkcji kwadratowej w podanym przedziale;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równania kwadratowe niezupełne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bx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ascii="Times New Roman" w:hAnsi="Times New Roman"/>
          <w:sz w:val="24"/>
          <w:szCs w:val="24"/>
        </w:rPr>
        <w:t xml:space="preserve">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ascii="Times New Roman" w:hAnsi="Times New Roman"/>
          <w:sz w:val="24"/>
          <w:szCs w:val="24"/>
        </w:rPr>
        <w:t>) metodą rozkładu na czynniki;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liczbę pierwiastków równania kwadratowego na podstawie znaku wyróżnika;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liczbę miejsc zerowych funkcji kwadratowej na podstawie informacji dotyczących współczynników w jej wzorze;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dobierać współczynniki w równaniu kwadratowym tak, aby równanie miało jedno rozwiązanie;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równania kwadratowe za pomocą wzorów na pierwiastki;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przedstawiać funkcję kwadratową w postaci iloczynowej;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odczytywać miejsca zerowe funkcji kwadratowej z jej postaci iloczynowej;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nierówności kwadratowe zapisane w postaci iloczynowej;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nierówności kwadratowe zapisane w postaci ogólnej;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graficznie i rachunkowo (algebraicznie) układy równań prowadzące do równań kwadratowych;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punkty wspólne paraboli i prostej;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rysować wykresy funkcji kwadratowych i opisywać ich własności;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znajdować brakujące współczynniki funkcji kwadratowej na podstawie różnych informacji o jej wykresie;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podawać wzór funkcji kwadratowej na podstawie jej wykresu.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poziomie wymagań </w:t>
      </w:r>
      <w:r>
        <w:rPr>
          <w:rFonts w:ascii="Times New Roman" w:hAnsi="Times New Roman"/>
          <w:b/>
          <w:sz w:val="24"/>
          <w:szCs w:val="24"/>
          <w:u w:val="single"/>
        </w:rPr>
        <w:t>rozszerzających</w:t>
      </w:r>
      <w:r>
        <w:rPr>
          <w:rFonts w:ascii="Times New Roman" w:hAnsi="Times New Roman"/>
          <w:b/>
          <w:sz w:val="24"/>
          <w:szCs w:val="24"/>
        </w:rPr>
        <w:t xml:space="preserve"> lub </w:t>
      </w:r>
      <w:r>
        <w:rPr>
          <w:rFonts w:ascii="Times New Roman" w:hAnsi="Times New Roman"/>
          <w:b/>
          <w:sz w:val="24"/>
          <w:szCs w:val="24"/>
          <w:u w:val="single"/>
        </w:rPr>
        <w:t>dopełniających</w:t>
      </w:r>
      <w:r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tekstowe prowadzące do szukania wartości ekstremalnych funkcji kwadratowej;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rozwiązywać równanie postaci </w:t>
      </w: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f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b</m:t>
        </m:r>
      </m:oMath>
      <w:r>
        <w:rPr>
          <w:rFonts w:ascii="Times New Roman" w:hAnsi="Times New Roman"/>
          <w:sz w:val="24"/>
          <w:szCs w:val="24"/>
        </w:rPr>
        <w:t xml:space="preserve">, gdzie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</m:oMath>
      <w:r>
        <w:rPr>
          <w:rFonts w:ascii="Times New Roman" w:hAnsi="Times New Roman"/>
          <w:sz w:val="24"/>
          <w:szCs w:val="24"/>
        </w:rPr>
        <w:t xml:space="preserve"> jest funkcją kwadratową;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równania kwadratowe do wyznaczania dziedziny funkcji;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układy nierówności kwadratowych;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nierówności kwadratowe do wyznaczania dziedziny funkcji;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zapisywać układ równań, którego ilustracją są prosta i parabola przedstawione na rysunku;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trudniejsze zadania tekstowe prowadzące do równań kwadratowych;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rysować wykresy funkcji kwadratowych określonych w różnych przedziałach różnymi wzorami;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odczytywać z wykresu funkcji kwadratowej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</m:oMath>
      <w:r>
        <w:rPr>
          <w:rFonts w:ascii="Times New Roman" w:hAnsi="Times New Roman"/>
          <w:sz w:val="24"/>
          <w:szCs w:val="24"/>
        </w:rPr>
        <w:t xml:space="preserve"> liczbę rozwiązań równania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</m:oMath>
      <w:r>
        <w:rPr>
          <w:rFonts w:ascii="Times New Roman" w:hAnsi="Times New Roman"/>
          <w:sz w:val="24"/>
          <w:szCs w:val="24"/>
        </w:rPr>
        <w:t xml:space="preserve"> w zależności od parametru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</m:oMath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poziomie wymagań </w:t>
      </w:r>
      <w:r>
        <w:rPr>
          <w:rFonts w:ascii="Times New Roman" w:hAnsi="Times New Roman"/>
          <w:b/>
          <w:sz w:val="24"/>
          <w:szCs w:val="24"/>
          <w:u w:val="single"/>
        </w:rPr>
        <w:t>wykraczających</w:t>
      </w:r>
      <w:r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wyprowadzić wzory na współrzędne wierzchołka paraboli;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sprowadzać na ogólnych danych funkcję kwadratową z postaci ogólnej do postaci kanonicznej;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wyprowadzić wzory na pierwiastki równania kwadratowego;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znajdować na podstawie zadania tekstowego związek między dwiema wielkościami, gdy wyraża się on poprzez funkcję kwadratową, i szkicować wykres tej funkcji z uwzględnieniem dziedziny;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podwyższonym stopniu trudności, dotyczące funkcji kwadratowej.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PLANIMETRIA</w:t>
      </w:r>
    </w:p>
    <w:p>
      <w:pPr>
        <w:pStyle w:val="ListParagraph"/>
        <w:spacing w:lineRule="auto" w:line="36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poziomie wymagań </w:t>
      </w:r>
      <w:r>
        <w:rPr>
          <w:rFonts w:ascii="Times New Roman" w:hAnsi="Times New Roman"/>
          <w:b/>
          <w:sz w:val="24"/>
          <w:szCs w:val="24"/>
          <w:u w:val="single"/>
        </w:rPr>
        <w:t>koniecznych</w:t>
      </w:r>
      <w:r>
        <w:rPr>
          <w:rFonts w:ascii="Times New Roman" w:hAnsi="Times New Roman"/>
          <w:b/>
          <w:sz w:val="24"/>
          <w:szCs w:val="24"/>
        </w:rPr>
        <w:t xml:space="preserve"> lub </w:t>
      </w:r>
      <w:r>
        <w:rPr>
          <w:rFonts w:ascii="Times New Roman" w:hAnsi="Times New Roman"/>
          <w:b/>
          <w:sz w:val="24"/>
          <w:szCs w:val="24"/>
          <w:u w:val="single"/>
        </w:rPr>
        <w:t>podstawowych</w:t>
      </w:r>
      <w:r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w zadaniach nierówność trójkąta;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w zadaniach twierdzenie Pitagorasa i twierdzenie odwrotne do twierdzenia Pitagorasa;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wykorzystywać w zadaniach własność symetralnej odcinka i własność dwusiecznej kąta;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wykonywać elementarne konstrukcje geometryczne, np. symetralnej odcinka, dwusiecznej kąta, prostej równoległej (prostopadłej) do danej przechodzącej przez dany punkt;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wzajemne położenie dwóch okręgów;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korzystać z własności stycznej do okręgu;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wzajemne położenie okręgu i prostej;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korzystać z twierdzenia o odcinkach stycznych;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korzystać z własności okręgu wpisanego w trójkąt i okręgu opisanego na trójkącie;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w zadaniach pojęcia kąta środkowego i kąta wpisanego;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w zadaniach twierdzenie o zależności między kątem środkowym a kątem wpisanym opartymi na tym samym łuku;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w zadaniach twierdzenie o równości kątów wpisanych opartych na tym samym luku;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w zadaniach twierdzenie o kącie wpisanym opartym na średnicy;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obliczać pola wycinków kołowych i pierścieni kołowych;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twierdzenie Talesa do obliczania długości odcinków;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twierdzenie odwrotne do twierdzenia Talesa do ustalania równoległości prostych;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rozpoznawać figury podobne;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obliczać długości boków figur podobnych, wykorzystując skalę podobieństwa;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rozpoznawać trójkąty podobne;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w zadaniach cechy podobieństwa trójkątów;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poprawnie zapisywać proporcje boków w trójkątach podobnych;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w zadaniach twierdzenie o odcinku łączącym środki boków trójkąta;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w zadaniach własności środkowych trójkąta;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wzory na promień okręgu opisanego na trójkącie równobocznym i okręgu wpisanego w trójkąt równoboczny.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poziomie wymagań </w:t>
      </w:r>
      <w:r>
        <w:rPr>
          <w:rFonts w:ascii="Times New Roman" w:hAnsi="Times New Roman"/>
          <w:b/>
          <w:sz w:val="24"/>
          <w:szCs w:val="24"/>
          <w:u w:val="single"/>
        </w:rPr>
        <w:t>rozszerzających</w:t>
      </w:r>
      <w:r>
        <w:rPr>
          <w:rFonts w:ascii="Times New Roman" w:hAnsi="Times New Roman"/>
          <w:b/>
          <w:sz w:val="24"/>
          <w:szCs w:val="24"/>
        </w:rPr>
        <w:t xml:space="preserve"> lub </w:t>
      </w:r>
      <w:r>
        <w:rPr>
          <w:rFonts w:ascii="Times New Roman" w:hAnsi="Times New Roman"/>
          <w:b/>
          <w:sz w:val="24"/>
          <w:szCs w:val="24"/>
          <w:u w:val="single"/>
        </w:rPr>
        <w:t>dopełniających</w:t>
      </w:r>
      <w:r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>podawać liczbę osi symetrii i środków symetrii figur geometrycznych;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korzystać z własności okręgów stycznych;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korzystać z  własności okręgów w wieloetapowych zadaniach geometrycznych;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 zadaniach twierdzenie o kącie między styczną a cięciwą;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 zadaniach pojęcie kąta, pod którym widać dany odcinek z danego punktu;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zależność między kątem środkowymi i kątem wpisanym w zadaniach o podwyższonym stopniu trudności, np. w zadaniach wymagających dorysowania dodatkowych cięciw albo dostrzeżenia kąta prostego opartego na średnicy;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twierdzenie Talesa w zadaniach konstrukcyjnych;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rozwiązywać zadania wymagające wielokrotnego zastosowania twierdzenia Talesa;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wymagające zastosowania twierdzenia Talesa osadzone w kontekście praktycznym;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>stosować w zadaniach twierdzenie o stosunku pól figur podobnych;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podobieństwo figur do obliczania odległości punktów i pól obszarów na mapie o danej skali lub w terenie;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stosować w zadaniach twierdzenie o wysokości trójkąta prostokątnego poprowadzonej z wierzchołka kąta prostego;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rozwiązywać zadania łączące podobieństwo trójkątów i kąty związane z okręgiem;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korzystać z podobieństwa trójkątów w zadaniach na dowodzenie.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poziomie wymagań </w:t>
      </w:r>
      <w:r>
        <w:rPr>
          <w:rFonts w:ascii="Times New Roman" w:hAnsi="Times New Roman"/>
          <w:b/>
          <w:sz w:val="24"/>
          <w:szCs w:val="24"/>
          <w:u w:val="single"/>
        </w:rPr>
        <w:t>wykraczających</w:t>
      </w:r>
      <w:r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>
      <w:pPr>
        <w:pStyle w:val="Przypisdolny"/>
        <w:widowControl/>
        <w:numPr>
          <w:ilvl w:val="0"/>
          <w:numId w:val="10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udowodnić twierdzenie o kącie środkowym i kącie wpisanym opartych na tym samym łuku;</w:t>
      </w:r>
    </w:p>
    <w:p>
      <w:pPr>
        <w:pStyle w:val="Przypisdolny"/>
        <w:widowControl/>
        <w:numPr>
          <w:ilvl w:val="0"/>
          <w:numId w:val="10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udowodnić twierdzenie Talesa;</w:t>
      </w:r>
    </w:p>
    <w:p>
      <w:pPr>
        <w:pStyle w:val="Przypisdolny"/>
        <w:widowControl/>
        <w:numPr>
          <w:ilvl w:val="0"/>
          <w:numId w:val="10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udowodnić twierdzenie o odcinku łączącym środki boków w trójkącie;</w:t>
      </w:r>
    </w:p>
    <w:p>
      <w:pPr>
        <w:pStyle w:val="Normal"/>
        <w:numPr>
          <w:ilvl w:val="0"/>
          <w:numId w:val="10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własności okręgów i trójkątów w zadaniach wieloetapowych, np. wymagających poprowadzenia dodatkowych odcinków i dostrzeżenia kątów wpisanych opartych na tym samym łuku lub trójkątów podobnych</w:t>
      </w:r>
    </w:p>
    <w:p>
      <w:pPr>
        <w:pStyle w:val="Przypisdolny"/>
        <w:widowControl/>
        <w:numPr>
          <w:ilvl w:val="0"/>
          <w:numId w:val="10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trudniejsze zadania konstrukcyjne (np. konstruować styczną do okręgu z punktu leżącego poza tym okręgiem lub konstruować odcinek o długości będącej średnią geometryczną dwóch danych odcinków) i udowadniać poprawność takich konstrukcji.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36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Wymagania edukacyjne są zgodne ze Statutem. Nauczyciel wystawia ocenę końcową.</w:t>
      </w:r>
    </w:p>
    <w:sectPr>
      <w:footerReference w:type="default" r:id="rId2"/>
      <w:type w:val="nextPage"/>
      <w:pgSz w:w="11906" w:h="16838"/>
      <w:pgMar w:left="1417" w:right="1417" w:header="0" w:top="1417" w:footer="709" w:bottom="141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5079244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opka"/>
      <w:ind w:right="360" w:firstLine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1407"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0b1407"/>
    <w:pPr>
      <w:keepNext w:val="true"/>
      <w:widowControl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"/>
    <w:next w:val="Normal"/>
    <w:qFormat/>
    <w:rsid w:val="000b1407"/>
    <w:pPr>
      <w:keepNext w:val="true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Nagwek3Znak"/>
    <w:qFormat/>
    <w:rsid w:val="00b1711c"/>
    <w:pPr>
      <w:keepNext w:val="true"/>
      <w:widowControl/>
      <w:spacing w:lineRule="auto" w:line="360"/>
      <w:outlineLvl w:val="2"/>
    </w:pPr>
    <w:rPr>
      <w:rFonts w:ascii="Times New Roman" w:hAnsi="Times New Roman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0b1407"/>
    <w:rPr>
      <w:vertAlign w:val="superscript"/>
    </w:rPr>
  </w:style>
  <w:style w:type="character" w:styleId="Pagenumber">
    <w:name w:val="page number"/>
    <w:basedOn w:val="DefaultParagraphFont"/>
    <w:semiHidden/>
    <w:qFormat/>
    <w:rsid w:val="000b1407"/>
    <w:rPr/>
  </w:style>
  <w:style w:type="character" w:styleId="Nagwek3Znak" w:customStyle="1">
    <w:name w:val="Nagłówek 3 Znak"/>
    <w:basedOn w:val="DefaultParagraphFont"/>
    <w:link w:val="Nagwek3"/>
    <w:qFormat/>
    <w:rsid w:val="00b1711c"/>
    <w:rPr>
      <w:b/>
      <w:sz w:val="24"/>
    </w:rPr>
  </w:style>
  <w:style w:type="character" w:styleId="Nagwek1Znak" w:customStyle="1">
    <w:name w:val="Nagłówek 1 Znak"/>
    <w:basedOn w:val="DefaultParagraphFont"/>
    <w:link w:val="Nagwek1"/>
    <w:qFormat/>
    <w:rsid w:val="00b1711c"/>
    <w:rPr>
      <w:b/>
      <w:sz w:val="24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b1711c"/>
    <w:rPr>
      <w:rFonts w:ascii="Arial" w:hAnsi="Aria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1711c"/>
    <w:rPr>
      <w:sz w:val="24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b1711c"/>
    <w:rPr>
      <w:rFonts w:ascii="Arial" w:hAnsi="Arial"/>
      <w:b/>
      <w:sz w:val="22"/>
    </w:rPr>
  </w:style>
  <w:style w:type="character" w:styleId="TytuZnak" w:customStyle="1">
    <w:name w:val="Tytuł Znak"/>
    <w:basedOn w:val="DefaultParagraphFont"/>
    <w:link w:val="Tytu"/>
    <w:qFormat/>
    <w:rsid w:val="00b1711c"/>
    <w:rPr>
      <w:b/>
      <w:sz w:val="24"/>
    </w:rPr>
  </w:style>
  <w:style w:type="character" w:styleId="Styl6Znak" w:customStyle="1">
    <w:name w:val="Styl6 Znak"/>
    <w:basedOn w:val="DefaultParagraphFont"/>
    <w:link w:val="Styl6"/>
    <w:qFormat/>
    <w:rsid w:val="00452cd5"/>
    <w:rPr>
      <w:rFonts w:ascii="Arial" w:hAnsi="Arial" w:cs="Arial"/>
      <w:b/>
      <w:color w:val="92D050"/>
      <w:sz w:val="40"/>
      <w:szCs w:val="40"/>
      <w:shd w:fill="FFFFFF" w:val="clear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85e9a"/>
    <w:rPr>
      <w:rFonts w:ascii="Arial" w:hAnsi="Aria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85e9a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cb7bf1"/>
    <w:rPr>
      <w:rFonts w:ascii="Arial" w:hAnsi="Aria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742b6"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27333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qFormat/>
    <w:rsid w:val="0032097b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d24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d241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d2413"/>
    <w:rPr>
      <w:rFonts w:ascii="Arial" w:hAnsi="Arial"/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b1711c"/>
    <w:pPr>
      <w:widowControl/>
      <w:jc w:val="both"/>
    </w:pPr>
    <w:rPr>
      <w:rFonts w:ascii="Times New Roman" w:hAnsi="Times New Roman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1" w:customStyle="1">
    <w:name w:val="Styl1"/>
    <w:basedOn w:val="Normal"/>
    <w:qFormat/>
    <w:rsid w:val="000b1407"/>
    <w:pPr/>
    <w:rPr/>
  </w:style>
  <w:style w:type="paragraph" w:styleId="Styl2" w:customStyle="1">
    <w:name w:val="Styl2"/>
    <w:basedOn w:val="Normal"/>
    <w:qFormat/>
    <w:rsid w:val="000b1407"/>
    <w:pPr>
      <w:jc w:val="both"/>
    </w:pPr>
    <w:rPr>
      <w:b/>
    </w:rPr>
  </w:style>
  <w:style w:type="paragraph" w:styleId="Styl3" w:customStyle="1">
    <w:name w:val="Styl3"/>
    <w:basedOn w:val="Styl2"/>
    <w:qFormat/>
    <w:rsid w:val="000b1407"/>
    <w:pPr/>
    <w:rPr/>
  </w:style>
  <w:style w:type="paragraph" w:styleId="Styl4" w:customStyle="1">
    <w:name w:val="Styl4"/>
    <w:basedOn w:val="Styl2"/>
    <w:qFormat/>
    <w:rsid w:val="000b1407"/>
    <w:pPr/>
    <w:rPr/>
  </w:style>
  <w:style w:type="paragraph" w:styleId="Styl5" w:customStyle="1">
    <w:name w:val="Styl5"/>
    <w:basedOn w:val="Styl4"/>
    <w:qFormat/>
    <w:rsid w:val="000b1407"/>
    <w:pPr/>
    <w:rPr/>
  </w:style>
  <w:style w:type="paragraph" w:styleId="Przypisdolny">
    <w:name w:val="Footnote Text"/>
    <w:basedOn w:val="Normal"/>
    <w:link w:val="TekstprzypisudolnegoZnak"/>
    <w:semiHidden/>
    <w:rsid w:val="000b1407"/>
    <w:pPr/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0b140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ytul" w:customStyle="1">
    <w:name w:val="tytul"/>
    <w:basedOn w:val="Normal"/>
    <w:qFormat/>
    <w:rsid w:val="00b1711c"/>
    <w:pPr>
      <w:widowControl/>
      <w:tabs>
        <w:tab w:val="clear" w:pos="709"/>
      </w:tabs>
      <w:spacing w:before="120" w:after="0"/>
      <w:ind w:left="567" w:hanging="567"/>
    </w:pPr>
    <w:rPr>
      <w:rFonts w:ascii="Times New Roman" w:hAnsi="Times New Roman"/>
      <w:sz w:val="24"/>
    </w:rPr>
  </w:style>
  <w:style w:type="paragraph" w:styleId="BodyText31" w:customStyle="1">
    <w:name w:val="Body Text 31"/>
    <w:basedOn w:val="Normal"/>
    <w:qFormat/>
    <w:rsid w:val="00b1711c"/>
    <w:pPr/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semiHidden/>
    <w:rsid w:val="00b1711c"/>
    <w:pPr>
      <w:widowControl/>
      <w:ind w:left="360" w:hanging="0"/>
    </w:pPr>
    <w:rPr>
      <w:b/>
      <w:sz w:val="22"/>
    </w:rPr>
  </w:style>
  <w:style w:type="paragraph" w:styleId="Tytu">
    <w:name w:val="Title"/>
    <w:basedOn w:val="Normal"/>
    <w:link w:val="TytuZnak"/>
    <w:qFormat/>
    <w:rsid w:val="00b1711c"/>
    <w:pPr>
      <w:widowControl/>
      <w:jc w:val="center"/>
    </w:pPr>
    <w:rPr>
      <w:rFonts w:ascii="Times New Roman" w:hAnsi="Times New Roman"/>
      <w:b/>
      <w:sz w:val="24"/>
    </w:rPr>
  </w:style>
  <w:style w:type="paragraph" w:styleId="Styl6" w:customStyle="1">
    <w:name w:val="Styl6"/>
    <w:basedOn w:val="Normal"/>
    <w:link w:val="Styl6Znak"/>
    <w:qFormat/>
    <w:rsid w:val="00452cd5"/>
    <w:pPr>
      <w:shd w:val="clear" w:color="auto" w:fill="FFFFFF"/>
    </w:pPr>
    <w:rPr>
      <w:rFonts w:cs="Arial"/>
      <w:b/>
      <w:color w:val="92D050"/>
      <w:sz w:val="40"/>
      <w:szCs w:val="4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85e9a"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cb7bf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742b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2b6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d241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d241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4833-2435-4F99-A45D-51F3E786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LibreOffice/6.4.3.2$Windows_X86_64 LibreOffice_project/747b5d0ebf89f41c860ec2a39efd7cb15b54f2d8</Application>
  <Pages>10</Pages>
  <Words>2148</Words>
  <Characters>14013</Characters>
  <CharactersWithSpaces>15897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2020-07-28T11:39:00Z</dcterms:created>
  <dc:creator>Grabowski</dc:creator>
  <dc:description/>
  <dc:language>pl-PL</dc:language>
  <cp:lastModifiedBy/>
  <cp:lastPrinted>2020-06-19T10:57:00Z</cp:lastPrinted>
  <dcterms:modified xsi:type="dcterms:W3CDTF">2021-10-10T13:53:31Z</dcterms:modified>
  <cp:revision>4</cp:revision>
  <dc:subject/>
  <dc:title>Maciej Antek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