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71974A" w14:textId="77777777" w:rsidR="00965283" w:rsidRPr="00D22393" w:rsidRDefault="00965283" w:rsidP="00965283">
      <w:pPr>
        <w:pStyle w:val="Nagwek10"/>
        <w:spacing w:line="240" w:lineRule="auto"/>
      </w:pPr>
    </w:p>
    <w:p w14:paraId="2BC5951A" w14:textId="77777777" w:rsidR="00965283" w:rsidRDefault="00965283" w:rsidP="00965283">
      <w:pPr>
        <w:pStyle w:val="Nagwek10"/>
        <w:spacing w:line="240" w:lineRule="auto"/>
      </w:pPr>
    </w:p>
    <w:p w14:paraId="55F5C828" w14:textId="77777777" w:rsidR="00965283" w:rsidRDefault="00965283" w:rsidP="00965283">
      <w:pPr>
        <w:pStyle w:val="Nagwek10"/>
        <w:spacing w:line="240" w:lineRule="auto"/>
      </w:pPr>
    </w:p>
    <w:p w14:paraId="510C8BD5" w14:textId="77777777" w:rsidR="00965283" w:rsidRDefault="00965283" w:rsidP="00965283">
      <w:pPr>
        <w:pStyle w:val="Nagwek10"/>
        <w:spacing w:line="240" w:lineRule="auto"/>
      </w:pPr>
    </w:p>
    <w:p w14:paraId="695D5A65" w14:textId="77777777" w:rsidR="00965283" w:rsidRPr="00D22393" w:rsidRDefault="00965283" w:rsidP="00965283">
      <w:pPr>
        <w:pStyle w:val="Nagwek10"/>
        <w:spacing w:line="240" w:lineRule="auto"/>
      </w:pPr>
      <w:r w:rsidRPr="00D22393">
        <w:t xml:space="preserve">WYMAGANIA EDUKACYJNE Z PRZEDMIOTU </w:t>
      </w:r>
    </w:p>
    <w:p w14:paraId="3D61C3BC" w14:textId="77777777" w:rsidR="00965283" w:rsidRPr="00D22393" w:rsidRDefault="00965283" w:rsidP="00965283">
      <w:pPr>
        <w:pStyle w:val="Nagwek10"/>
        <w:spacing w:line="240" w:lineRule="auto"/>
      </w:pPr>
    </w:p>
    <w:p w14:paraId="6A9EE47A" w14:textId="77777777" w:rsidR="00965283" w:rsidRPr="00D22393" w:rsidRDefault="00965283" w:rsidP="00965283">
      <w:pPr>
        <w:pStyle w:val="Nagwek10"/>
        <w:spacing w:line="240" w:lineRule="auto"/>
      </w:pPr>
      <w:r w:rsidRPr="00D22393">
        <w:t>RELIGIA</w:t>
      </w:r>
    </w:p>
    <w:p w14:paraId="6CB00CB6" w14:textId="77777777" w:rsidR="00965283" w:rsidRPr="00D22393" w:rsidRDefault="00965283" w:rsidP="00965283">
      <w:pPr>
        <w:pStyle w:val="Tekstpodstawowy"/>
      </w:pPr>
    </w:p>
    <w:p w14:paraId="38E48DA4" w14:textId="77777777" w:rsidR="00965283" w:rsidRDefault="00965283" w:rsidP="00965283">
      <w:pPr>
        <w:pStyle w:val="Nagwek10"/>
        <w:spacing w:line="240" w:lineRule="auto"/>
      </w:pPr>
      <w:r w:rsidRPr="00D22393">
        <w:t>KLASA III TECHNIKUM</w:t>
      </w:r>
      <w:r>
        <w:t xml:space="preserve"> </w:t>
      </w:r>
      <w:r w:rsidRPr="00D22393">
        <w:t xml:space="preserve"> </w:t>
      </w:r>
    </w:p>
    <w:p w14:paraId="331A993B" w14:textId="77777777" w:rsidR="003971F3" w:rsidRDefault="003971F3" w:rsidP="00965283">
      <w:pPr>
        <w:pStyle w:val="Nagwek10"/>
        <w:spacing w:line="240" w:lineRule="auto"/>
      </w:pPr>
    </w:p>
    <w:p w14:paraId="1E753F4F" w14:textId="77777777" w:rsidR="00965283" w:rsidRPr="00D22393" w:rsidRDefault="00965283" w:rsidP="00965283">
      <w:pPr>
        <w:pStyle w:val="Nagwek10"/>
        <w:spacing w:line="240" w:lineRule="auto"/>
      </w:pPr>
      <w:r>
        <w:t>PO GIMNAZJUM</w:t>
      </w:r>
    </w:p>
    <w:p w14:paraId="130A6922" w14:textId="77777777" w:rsidR="00965283" w:rsidRPr="00D22393" w:rsidRDefault="00965283" w:rsidP="00965283">
      <w:pPr>
        <w:pStyle w:val="Nagwek10"/>
        <w:spacing w:line="240" w:lineRule="auto"/>
        <w:ind w:firstLine="0"/>
        <w:jc w:val="left"/>
      </w:pPr>
    </w:p>
    <w:p w14:paraId="116FF002" w14:textId="77777777" w:rsidR="00965283" w:rsidRPr="00D22393" w:rsidRDefault="00965283" w:rsidP="00965283">
      <w:pPr>
        <w:pStyle w:val="Nagwek10"/>
        <w:spacing w:line="240" w:lineRule="auto"/>
        <w:ind w:firstLine="0"/>
        <w:jc w:val="left"/>
      </w:pPr>
    </w:p>
    <w:p w14:paraId="0E57281D" w14:textId="77777777" w:rsidR="00965283" w:rsidRPr="00D22393" w:rsidRDefault="00965283" w:rsidP="00965283">
      <w:pPr>
        <w:pStyle w:val="Nagwek10"/>
        <w:spacing w:line="240" w:lineRule="auto"/>
        <w:ind w:firstLine="0"/>
        <w:jc w:val="left"/>
      </w:pPr>
    </w:p>
    <w:p w14:paraId="40AA9A88" w14:textId="77777777" w:rsidR="00965283" w:rsidRPr="00D22393" w:rsidRDefault="00965283" w:rsidP="00965283">
      <w:pPr>
        <w:pStyle w:val="Nagwek10"/>
        <w:spacing w:line="240" w:lineRule="auto"/>
        <w:ind w:firstLine="0"/>
        <w:jc w:val="left"/>
      </w:pPr>
    </w:p>
    <w:p w14:paraId="6BF71D82" w14:textId="77777777" w:rsidR="00965283" w:rsidRPr="00D22393" w:rsidRDefault="00965283" w:rsidP="00965283">
      <w:pPr>
        <w:pStyle w:val="Nagwek10"/>
        <w:spacing w:line="240" w:lineRule="auto"/>
        <w:ind w:firstLine="0"/>
        <w:jc w:val="left"/>
      </w:pPr>
    </w:p>
    <w:p w14:paraId="0233F6B9" w14:textId="77777777" w:rsidR="00965283" w:rsidRPr="00D22393" w:rsidRDefault="00965283" w:rsidP="00965283">
      <w:pPr>
        <w:pStyle w:val="Nagwek10"/>
        <w:spacing w:line="240" w:lineRule="auto"/>
        <w:ind w:firstLine="0"/>
        <w:jc w:val="left"/>
      </w:pPr>
    </w:p>
    <w:p w14:paraId="1E8CB94D" w14:textId="3CF97FDB" w:rsidR="00965283" w:rsidRPr="00D22393" w:rsidRDefault="00965283" w:rsidP="00965283">
      <w:pPr>
        <w:pStyle w:val="Nagwek10"/>
        <w:spacing w:line="240" w:lineRule="auto"/>
        <w:ind w:firstLine="0"/>
        <w:jc w:val="left"/>
      </w:pPr>
      <w:r w:rsidRPr="00D22393">
        <w:t>Nr programu ZSE-T-REL -2019</w:t>
      </w:r>
      <w:r>
        <w:t>-</w:t>
      </w:r>
      <w:r w:rsidR="003971F3">
        <w:t>G</w:t>
      </w:r>
      <w:r w:rsidRPr="00D22393">
        <w:br/>
        <w:t xml:space="preserve">Nazwa programu - </w:t>
      </w:r>
      <w:r w:rsidR="004E4962">
        <w:t>Za progiem nadziei</w:t>
      </w:r>
      <w:r w:rsidRPr="00D22393">
        <w:br/>
      </w:r>
      <w:proofErr w:type="spellStart"/>
      <w:r w:rsidRPr="00D22393">
        <w:t>Podręcznik</w:t>
      </w:r>
      <w:proofErr w:type="spellEnd"/>
      <w:r w:rsidRPr="00D22393">
        <w:t xml:space="preserve"> :</w:t>
      </w:r>
      <w:r>
        <w:t xml:space="preserve"> </w:t>
      </w:r>
      <w:r w:rsidR="004E4962">
        <w:t>Za progiem nadziei</w:t>
      </w:r>
    </w:p>
    <w:p w14:paraId="17AD8B41" w14:textId="77777777" w:rsidR="00965283" w:rsidRDefault="00965283" w:rsidP="00965283">
      <w:pPr>
        <w:pStyle w:val="NormalnyWeb"/>
        <w:numPr>
          <w:ilvl w:val="0"/>
          <w:numId w:val="1"/>
        </w:numPr>
        <w:shd w:val="clear" w:color="auto" w:fill="FFFFFF"/>
        <w:jc w:val="both"/>
        <w:rPr>
          <w:b/>
          <w:bCs/>
          <w:smallCaps/>
          <w:color w:val="000000"/>
          <w:lang w:eastAsia="zh-CN"/>
        </w:rPr>
      </w:pPr>
      <w:r w:rsidRPr="00D22393">
        <w:rPr>
          <w:b/>
          <w:bCs/>
        </w:rPr>
        <w:t>Nauczyciel Beata Bałdys</w:t>
      </w:r>
    </w:p>
    <w:p w14:paraId="77C403A4" w14:textId="77777777" w:rsidR="00DE1440" w:rsidRDefault="00965283" w:rsidP="00965283">
      <w:pPr>
        <w:pStyle w:val="Tekstpodstawowy"/>
      </w:pPr>
      <w:r>
        <w:br w:type="page"/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0"/>
        <w:gridCol w:w="3150"/>
        <w:gridCol w:w="3467"/>
        <w:gridCol w:w="2918"/>
        <w:gridCol w:w="2977"/>
        <w:gridCol w:w="2195"/>
      </w:tblGrid>
      <w:tr w:rsidR="00DE1440" w14:paraId="145888D8" w14:textId="77777777">
        <w:trPr>
          <w:cantSplit/>
          <w:trHeight w:val="31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CB246" w14:textId="77777777" w:rsidR="00DE1440" w:rsidRDefault="00DE1440">
            <w:pPr>
              <w:pStyle w:val="Nagwek2"/>
            </w:pPr>
            <w:r>
              <w:lastRenderedPageBreak/>
              <w:t>Dział</w:t>
            </w:r>
          </w:p>
        </w:tc>
        <w:tc>
          <w:tcPr>
            <w:tcW w:w="14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FFF79" w14:textId="77777777" w:rsidR="00DE1440" w:rsidRDefault="00DE1440">
            <w:pPr>
              <w:spacing w:before="40"/>
              <w:jc w:val="center"/>
            </w:pPr>
            <w:r>
              <w:rPr>
                <w:b/>
                <w:bCs/>
                <w:sz w:val="22"/>
                <w:szCs w:val="22"/>
              </w:rPr>
              <w:t>OCENA</w:t>
            </w:r>
          </w:p>
        </w:tc>
      </w:tr>
      <w:tr w:rsidR="00DE1440" w14:paraId="0A918DE1" w14:textId="77777777">
        <w:trPr>
          <w:cantSplit/>
          <w:trHeight w:val="31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8FAD" w14:textId="77777777" w:rsidR="00DE1440" w:rsidRDefault="00DE1440">
            <w:pPr>
              <w:pStyle w:val="Noparagraphstyle"/>
              <w:snapToGrid w:val="0"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2A514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dopuszczająca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3EA2D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dostateczna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B8835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dobra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51426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bardzo dobra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2C6CD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celująca</w:t>
            </w:r>
          </w:p>
        </w:tc>
      </w:tr>
      <w:tr w:rsidR="00DE1440" w14:paraId="25DB8762" w14:textId="7777777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65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CFC9754" w14:textId="77777777" w:rsidR="00DE1440" w:rsidRDefault="00DE1440">
            <w:pPr>
              <w:ind w:left="360" w:firstLine="0"/>
              <w:jc w:val="center"/>
            </w:pPr>
            <w:r>
              <w:rPr>
                <w:b/>
                <w:bCs/>
              </w:rPr>
              <w:t xml:space="preserve">I. Moje chrześcijańskie </w:t>
            </w:r>
            <w:r>
              <w:rPr>
                <w:b/>
                <w:bCs/>
                <w:i/>
                <w:iCs/>
              </w:rPr>
              <w:t>Credo</w:t>
            </w:r>
          </w:p>
          <w:p w14:paraId="514639E5" w14:textId="77777777" w:rsidR="00DE1440" w:rsidRDefault="00DE1440">
            <w:pPr>
              <w:ind w:left="113"/>
              <w:jc w:val="center"/>
            </w:pPr>
            <w:r>
              <w:rPr>
                <w:b/>
                <w:bCs/>
                <w:sz w:val="22"/>
                <w:szCs w:val="22"/>
              </w:rPr>
              <w:t>Część</w:t>
            </w:r>
            <w:r>
              <w:rPr>
                <w:rFonts w:ascii="TimeIbisEE-Bold" w:hAnsi="TimeIbisEE-Bold" w:cs="TimeIbisEE-Bold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 Wierzę w Boga, który stwarza, zbawia i uświęca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F1DE" w14:textId="77777777" w:rsidR="00DE1440" w:rsidRDefault="00DE1440">
            <w:pPr>
              <w:pStyle w:val="teksttabeli"/>
            </w:pPr>
            <w:r>
              <w:t xml:space="preserve">Uczeń definiuje pojęcie wiary w Boga </w:t>
            </w:r>
          </w:p>
          <w:p w14:paraId="2D7685CD" w14:textId="77777777" w:rsidR="00DE1440" w:rsidRDefault="00DE1440">
            <w:pPr>
              <w:pStyle w:val="teksttabeli"/>
            </w:pPr>
            <w:r>
              <w:t>wymienia przejawy Bożej miłości w życiu człowieka</w:t>
            </w:r>
          </w:p>
          <w:p w14:paraId="36F7CD22" w14:textId="77777777" w:rsidR="00DE1440" w:rsidRDefault="00DE1440">
            <w:pPr>
              <w:pStyle w:val="teksttabeli"/>
            </w:pPr>
            <w:r>
              <w:t>wymienia sposoby odpowiadania na miłość Boga</w:t>
            </w:r>
          </w:p>
          <w:p w14:paraId="5B856C03" w14:textId="77777777" w:rsidR="00DE1440" w:rsidRDefault="00DE1440">
            <w:pPr>
              <w:pStyle w:val="teksttabeli"/>
            </w:pPr>
            <w:r>
              <w:t>zna prawdę, że Bóg go kocha</w:t>
            </w:r>
          </w:p>
          <w:p w14:paraId="288DA70D" w14:textId="77777777" w:rsidR="00DE1440" w:rsidRDefault="00DE1440">
            <w:pPr>
              <w:pStyle w:val="teksttabeli"/>
            </w:pPr>
            <w:r>
              <w:t xml:space="preserve"> wymienia osoby Trójcy Świętej</w:t>
            </w:r>
          </w:p>
          <w:p w14:paraId="5D4E7024" w14:textId="77777777" w:rsidR="00DE1440" w:rsidRDefault="00DE1440">
            <w:pPr>
              <w:pStyle w:val="teksttabeli"/>
            </w:pPr>
            <w:r>
              <w:t>wymienia przymioty Boga</w:t>
            </w:r>
          </w:p>
          <w:p w14:paraId="25310DCA" w14:textId="77777777" w:rsidR="00DE1440" w:rsidRDefault="00DE1440">
            <w:pPr>
              <w:pStyle w:val="teksttabeli"/>
            </w:pPr>
            <w:r>
              <w:t>wskazuje biblijny opis stworzenia świata</w:t>
            </w:r>
          </w:p>
          <w:p w14:paraId="65EAC9C2" w14:textId="77777777" w:rsidR="00DE1440" w:rsidRDefault="00DE1440">
            <w:pPr>
              <w:pStyle w:val="teksttabeli"/>
            </w:pPr>
            <w:r>
              <w:t xml:space="preserve">wyjaśnia, co to znaczy stworzyć </w:t>
            </w:r>
          </w:p>
          <w:p w14:paraId="7B4B0D56" w14:textId="77777777" w:rsidR="00DE1440" w:rsidRDefault="00DE1440">
            <w:pPr>
              <w:pStyle w:val="teksttabeli"/>
            </w:pPr>
            <w:r>
              <w:t>podaje definicję anioła</w:t>
            </w:r>
          </w:p>
          <w:p w14:paraId="094B91BC" w14:textId="77777777" w:rsidR="00DE1440" w:rsidRDefault="00DE1440">
            <w:pPr>
              <w:pStyle w:val="teksttabeli"/>
            </w:pPr>
            <w:r>
              <w:t>pamięta, że Bóg stworzył anioły jako istoty duchowe posiadające rozum i wolną wolę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28595" w14:textId="77777777" w:rsidR="00DE1440" w:rsidRDefault="00DE1440">
            <w:pPr>
              <w:pStyle w:val="teksttabeli"/>
            </w:pPr>
            <w:r>
              <w:t xml:space="preserve">Uczeń omawia przejawy Bożej miłości </w:t>
            </w:r>
          </w:p>
          <w:p w14:paraId="4E6B6604" w14:textId="77777777" w:rsidR="00DE1440" w:rsidRDefault="00DE1440">
            <w:pPr>
              <w:pStyle w:val="teksttabeli"/>
            </w:pPr>
            <w:r>
              <w:t xml:space="preserve">określa sposoby odpowiadania na Bożą miłość </w:t>
            </w:r>
          </w:p>
          <w:p w14:paraId="09358CD6" w14:textId="77777777" w:rsidR="00DE1440" w:rsidRDefault="00DE1440">
            <w:pPr>
              <w:pStyle w:val="teksttabeli"/>
            </w:pPr>
            <w:r>
              <w:t>wymienia cechy charakterystyczne dla życia Boga</w:t>
            </w:r>
          </w:p>
          <w:p w14:paraId="66689800" w14:textId="77777777" w:rsidR="00DE1440" w:rsidRDefault="00DE1440">
            <w:pPr>
              <w:pStyle w:val="teksttabeli"/>
            </w:pPr>
            <w:r>
              <w:t>wymienia biblijne wydarzenia ukazujące Trójcę Świętą</w:t>
            </w:r>
          </w:p>
          <w:p w14:paraId="559C22EC" w14:textId="77777777" w:rsidR="00DE1440" w:rsidRDefault="00DE1440">
            <w:pPr>
              <w:pStyle w:val="teksttabeli"/>
            </w:pPr>
            <w:r>
              <w:t xml:space="preserve">wyjaśnia znaczenie przymiotów Bożych </w:t>
            </w:r>
          </w:p>
          <w:p w14:paraId="61F4994A" w14:textId="77777777" w:rsidR="00DE1440" w:rsidRDefault="00DE1440">
            <w:pPr>
              <w:pStyle w:val="teksttabeli"/>
            </w:pPr>
            <w:r>
              <w:t>wskazuje, w jakich miejscach biblijnych ukazane są przymioty Boga</w:t>
            </w:r>
          </w:p>
          <w:p w14:paraId="7FA998C0" w14:textId="77777777" w:rsidR="00DE1440" w:rsidRDefault="00DE1440">
            <w:pPr>
              <w:pStyle w:val="teksttabeli"/>
            </w:pPr>
            <w:r>
              <w:t>mówi z pamięci tekst modlitwy eucharystycznej (IV) mówiący o stworzeniu</w:t>
            </w:r>
          </w:p>
          <w:p w14:paraId="2855FB08" w14:textId="77777777" w:rsidR="00DE1440" w:rsidRDefault="00DE1440">
            <w:pPr>
              <w:pStyle w:val="teksttabeli"/>
            </w:pPr>
            <w:r>
              <w:t>opisuje biblijny schemat stworzenia świata</w:t>
            </w:r>
          </w:p>
          <w:p w14:paraId="058C305C" w14:textId="77777777" w:rsidR="00DE1440" w:rsidRDefault="00DE1440">
            <w:pPr>
              <w:pStyle w:val="teksttabeli"/>
            </w:pPr>
            <w:r>
              <w:t>wymienia funkcje, jakie pełnią aniołowie</w:t>
            </w:r>
          </w:p>
          <w:p w14:paraId="6E27F3B7" w14:textId="77777777" w:rsidR="00DE1440" w:rsidRDefault="00DE1440">
            <w:pPr>
              <w:pStyle w:val="teksttabeli"/>
            </w:pPr>
            <w:r>
              <w:t xml:space="preserve">wskazuje teksty biblijne mówiące o aniołach </w:t>
            </w:r>
          </w:p>
          <w:p w14:paraId="0DBD9976" w14:textId="77777777" w:rsidR="00DE1440" w:rsidRDefault="00DE1440">
            <w:pPr>
              <w:pStyle w:val="teksttabeli"/>
            </w:pPr>
            <w:r>
              <w:t xml:space="preserve">uzasadnia potrzebę modlitwy do anioła stróża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4FF96" w14:textId="77777777" w:rsidR="00DE1440" w:rsidRDefault="00DE1440">
            <w:pPr>
              <w:pStyle w:val="teksttabeli"/>
            </w:pPr>
            <w:r>
              <w:t>Uczeń uzasadnia potrzebę katechezy jako środka wyrażającego i pogłębiającego wiarę</w:t>
            </w:r>
          </w:p>
          <w:p w14:paraId="63BDEE6A" w14:textId="77777777" w:rsidR="00DE1440" w:rsidRDefault="00DE1440">
            <w:pPr>
              <w:pStyle w:val="teksttabeli"/>
            </w:pPr>
            <w:r>
              <w:t xml:space="preserve">wyjaśnia potrzebę odwzajemniania Bożej miłości na katechezie i w życiu </w:t>
            </w:r>
          </w:p>
          <w:p w14:paraId="087038F2" w14:textId="77777777" w:rsidR="00DE1440" w:rsidRDefault="00DE1440">
            <w:pPr>
              <w:pStyle w:val="teksttabeli"/>
            </w:pPr>
            <w:r>
              <w:t>omawia cechy charakterystyczne dla wewnętrznego życia Trójcy Świętej</w:t>
            </w:r>
          </w:p>
          <w:p w14:paraId="5445469F" w14:textId="77777777" w:rsidR="00DE1440" w:rsidRDefault="00DE1440">
            <w:pPr>
              <w:pStyle w:val="teksttabeli"/>
            </w:pPr>
            <w:r>
              <w:t xml:space="preserve">wskazuje literaturę wielbiącą Boga jako Stwórcę („Czego chcesz od nas, Panie”) </w:t>
            </w:r>
          </w:p>
          <w:p w14:paraId="00B33023" w14:textId="77777777" w:rsidR="00DE1440" w:rsidRDefault="00DE1440">
            <w:pPr>
              <w:pStyle w:val="teksttabeli"/>
            </w:pPr>
            <w:r>
              <w:t>określa rolę, jaką pełnią aniołowie</w:t>
            </w:r>
          </w:p>
          <w:p w14:paraId="754A512E" w14:textId="77777777" w:rsidR="00DE1440" w:rsidRDefault="00DE1440">
            <w:pPr>
              <w:pStyle w:val="teksttabeli"/>
            </w:pPr>
            <w:r>
              <w:t xml:space="preserve">uzasadnia istnienie świata duchowego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940D5" w14:textId="77777777" w:rsidR="00DE1440" w:rsidRDefault="00DE1440">
            <w:pPr>
              <w:pStyle w:val="teksttabeli"/>
            </w:pPr>
            <w:r>
              <w:t>Uczeń podaje argumenty, dlaczego warto korzystać z tekstów biblijnych dla pogłębienia wiedzy o Bogu</w:t>
            </w:r>
          </w:p>
          <w:p w14:paraId="46D8F8C8" w14:textId="77777777" w:rsidR="00DE1440" w:rsidRDefault="00DE1440">
            <w:pPr>
              <w:pStyle w:val="teksttabeli"/>
            </w:pPr>
            <w:r>
              <w:t xml:space="preserve">wyjaśnia, dlaczego życie Trójcy Świętej jest wzorem życia dla chrześcijan </w:t>
            </w:r>
          </w:p>
          <w:p w14:paraId="0CCCDC7D" w14:textId="77777777" w:rsidR="00DE1440" w:rsidRDefault="00DE1440">
            <w:pPr>
              <w:pStyle w:val="teksttabeli"/>
            </w:pPr>
            <w:r>
              <w:t xml:space="preserve">odnosi przymioty Boga do wiary i postaw życiowych </w:t>
            </w:r>
          </w:p>
          <w:p w14:paraId="2A3353FF" w14:textId="77777777" w:rsidR="00DE1440" w:rsidRDefault="00DE1440">
            <w:pPr>
              <w:pStyle w:val="teksttabeli"/>
            </w:pPr>
            <w:r>
              <w:t>prawidłowo interpretuje teksty liturgiczne i literackie dotyczące tajemnicy stworzenia</w:t>
            </w:r>
          </w:p>
          <w:p w14:paraId="0E2A140A" w14:textId="77777777" w:rsidR="00DE1440" w:rsidRDefault="00DE1440">
            <w:pPr>
              <w:pStyle w:val="teksttabeli"/>
            </w:pPr>
            <w:r>
              <w:t>podaje przykłady krytycznego spojrzenia na magię i praktyki ezoteryczne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F7229" w14:textId="77777777" w:rsidR="00DE1440" w:rsidRDefault="00DE1440">
            <w:pPr>
              <w:pStyle w:val="teksttabeli"/>
            </w:pPr>
            <w:r>
              <w:t>Uczeń potrafi przedstawić dzieło stworzenia w dowolny sposób (wiersz, piosenka, rysunek, modlitwa)</w:t>
            </w:r>
          </w:p>
        </w:tc>
      </w:tr>
    </w:tbl>
    <w:p w14:paraId="71E57112" w14:textId="77777777" w:rsidR="00DE1440" w:rsidRDefault="00DE1440">
      <w:pPr>
        <w:pageBreakBefore/>
        <w:rPr>
          <w:b/>
          <w:bCs/>
          <w:sz w:val="10"/>
          <w:szCs w:val="10"/>
        </w:rPr>
      </w:pP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0"/>
        <w:gridCol w:w="3576"/>
        <w:gridCol w:w="3217"/>
        <w:gridCol w:w="3445"/>
        <w:gridCol w:w="2647"/>
        <w:gridCol w:w="1815"/>
      </w:tblGrid>
      <w:tr w:rsidR="00DE1440" w14:paraId="7C1649D7" w14:textId="77777777">
        <w:trPr>
          <w:cantSplit/>
          <w:trHeight w:val="31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FC1C5" w14:textId="77777777" w:rsidR="00DE1440" w:rsidRDefault="00DE1440">
            <w:pPr>
              <w:pStyle w:val="Nagwek2"/>
            </w:pPr>
            <w:r>
              <w:t>Dział</w:t>
            </w:r>
          </w:p>
        </w:tc>
        <w:tc>
          <w:tcPr>
            <w:tcW w:w="14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94A5A" w14:textId="77777777" w:rsidR="00DE1440" w:rsidRDefault="00DE1440">
            <w:pPr>
              <w:spacing w:before="40"/>
              <w:jc w:val="center"/>
            </w:pPr>
            <w:r>
              <w:rPr>
                <w:b/>
                <w:bCs/>
                <w:sz w:val="22"/>
                <w:szCs w:val="22"/>
              </w:rPr>
              <w:t>OCENA</w:t>
            </w:r>
          </w:p>
        </w:tc>
      </w:tr>
      <w:tr w:rsidR="00DE1440" w14:paraId="22E41B07" w14:textId="77777777">
        <w:trPr>
          <w:cantSplit/>
          <w:trHeight w:val="31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BB390" w14:textId="77777777" w:rsidR="00DE1440" w:rsidRDefault="00DE1440">
            <w:pPr>
              <w:pStyle w:val="Noparagraphstyle"/>
              <w:snapToGrid w:val="0"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4A243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dopuszczająca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19D10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dostateczna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3358B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dobra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A0152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bardzo dobra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168F3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celująca</w:t>
            </w:r>
          </w:p>
        </w:tc>
      </w:tr>
      <w:tr w:rsidR="00DE1440" w14:paraId="46EA73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3EDB2FC" w14:textId="77777777" w:rsidR="00DE1440" w:rsidRDefault="00DE1440">
            <w:pPr>
              <w:ind w:firstLine="0"/>
              <w:jc w:val="center"/>
            </w:pPr>
            <w:r>
              <w:rPr>
                <w:b/>
                <w:bCs/>
              </w:rPr>
              <w:t xml:space="preserve">I. Moje chrześcijańskie </w:t>
            </w:r>
            <w:r>
              <w:rPr>
                <w:b/>
                <w:bCs/>
                <w:i/>
                <w:iCs/>
              </w:rPr>
              <w:t>Credo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b/>
                <w:bCs/>
                <w:sz w:val="22"/>
                <w:szCs w:val="22"/>
              </w:rPr>
              <w:t>Część</w:t>
            </w:r>
            <w:r>
              <w:rPr>
                <w:rFonts w:ascii="TimeIbisEE-Bold" w:hAnsi="TimeIbisEE-Bold" w:cs="TimeIbisEE-Bold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 Wierzę w Boga, który stwarza, zbawia i uświęca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F84669" w14:textId="77777777" w:rsidR="00DE1440" w:rsidRDefault="00DE1440">
            <w:pPr>
              <w:pStyle w:val="teksttabeli"/>
            </w:pPr>
            <w:r>
              <w:t xml:space="preserve">wskazuje i pamięta dwa biblijne opisy stworzenia człowieka </w:t>
            </w:r>
          </w:p>
          <w:p w14:paraId="7FB21450" w14:textId="77777777" w:rsidR="00DE1440" w:rsidRDefault="00DE1440">
            <w:pPr>
              <w:pStyle w:val="teksttabeli"/>
            </w:pPr>
            <w:r>
              <w:t>podaje argumenty, że człowiek został stworzony na obraz i podobieństwo Boże</w:t>
            </w:r>
          </w:p>
          <w:p w14:paraId="6DC25019" w14:textId="77777777" w:rsidR="00DE1440" w:rsidRDefault="00DE1440">
            <w:pPr>
              <w:pStyle w:val="teksttabeli"/>
            </w:pPr>
            <w:r>
              <w:t xml:space="preserve">pamięta treść wersetów Rdz 1,26-27 </w:t>
            </w:r>
          </w:p>
          <w:p w14:paraId="5287C5D8" w14:textId="77777777" w:rsidR="00DE1440" w:rsidRDefault="00DE1440">
            <w:pPr>
              <w:pStyle w:val="teksttabeli"/>
            </w:pPr>
            <w:r>
              <w:t xml:space="preserve">definiuje pojęcia: człowiek, dusza, duch podaje definicję opatrzności Bożej </w:t>
            </w:r>
          </w:p>
          <w:p w14:paraId="3DBDC590" w14:textId="77777777" w:rsidR="00DE1440" w:rsidRDefault="00DE1440">
            <w:pPr>
              <w:pStyle w:val="teksttabeli"/>
            </w:pPr>
            <w:r>
              <w:t xml:space="preserve">pamięta, że Bóg szanuje wolność każdego człowieka </w:t>
            </w:r>
          </w:p>
          <w:p w14:paraId="3450F3D7" w14:textId="77777777" w:rsidR="00DE1440" w:rsidRDefault="00DE1440">
            <w:pPr>
              <w:pStyle w:val="teksttabeli"/>
            </w:pPr>
            <w:r>
              <w:t xml:space="preserve">wyjaśnia, że Bóg stworzył świat niejako „w drodze” do ostatecznej doskonałości, nie pozbawiony wpływów zła </w:t>
            </w:r>
          </w:p>
          <w:p w14:paraId="20A7405F" w14:textId="77777777" w:rsidR="00DE1440" w:rsidRDefault="00DE1440">
            <w:pPr>
              <w:pStyle w:val="teksttabeli"/>
            </w:pPr>
            <w:r>
              <w:t>opisuje przejawy Bożej opatrzności w ludzkim życiu</w:t>
            </w:r>
          </w:p>
          <w:p w14:paraId="4B5D3801" w14:textId="77777777" w:rsidR="00DE1440" w:rsidRDefault="00DE1440">
            <w:pPr>
              <w:pStyle w:val="teksttabeli"/>
            </w:pPr>
            <w:r>
              <w:t xml:space="preserve">określa, co oznacza imię „Jezus” i przydomek „Chrystus” </w:t>
            </w:r>
          </w:p>
          <w:p w14:paraId="523A60BE" w14:textId="77777777" w:rsidR="00DE1440" w:rsidRDefault="00DE1440">
            <w:pPr>
              <w:pStyle w:val="teksttabeli"/>
            </w:pPr>
            <w:r>
              <w:t>stwierdza, że Jezus jest prawdziwym Bogiem i człowiekiem</w:t>
            </w:r>
          </w:p>
          <w:p w14:paraId="249E45D2" w14:textId="77777777" w:rsidR="00DE1440" w:rsidRDefault="00DE1440">
            <w:pPr>
              <w:pStyle w:val="teksttabeli"/>
            </w:pPr>
            <w:r>
              <w:t xml:space="preserve">wymienia historyczne fakty dotyczące pojmania i śmierci Jezusa Chrystusa </w:t>
            </w:r>
          </w:p>
          <w:p w14:paraId="66E9593C" w14:textId="77777777" w:rsidR="00DE1440" w:rsidRDefault="00DE1440">
            <w:pPr>
              <w:pStyle w:val="teksttabeli"/>
            </w:pPr>
            <w:r>
              <w:t xml:space="preserve">podaje definicję odkupienia </w:t>
            </w:r>
          </w:p>
          <w:p w14:paraId="21114BBC" w14:textId="77777777" w:rsidR="00DE1440" w:rsidRDefault="00DE1440">
            <w:pPr>
              <w:pStyle w:val="teksttabeli"/>
            </w:pPr>
            <w:r>
              <w:t xml:space="preserve">stwierdza, że Jezus umarł za nas na krzyżu </w:t>
            </w:r>
          </w:p>
          <w:p w14:paraId="2F932538" w14:textId="77777777" w:rsidR="00DE1440" w:rsidRDefault="00DE1440">
            <w:pPr>
              <w:pStyle w:val="teksttabeli"/>
            </w:pPr>
            <w:r>
              <w:t>określa, na czym polega ofiara Chrystusa</w:t>
            </w:r>
          </w:p>
          <w:p w14:paraId="3B07987B" w14:textId="77777777" w:rsidR="00DE1440" w:rsidRDefault="00DE1440">
            <w:pPr>
              <w:pStyle w:val="teksttabeli"/>
            </w:pPr>
            <w:r>
              <w:t>uzasadnia potrzebę „wzięcia krzyża i pójścia za Nim”</w:t>
            </w:r>
          </w:p>
          <w:p w14:paraId="2D7176EF" w14:textId="77777777" w:rsidR="00DE1440" w:rsidRDefault="00DE1440">
            <w:pPr>
              <w:pStyle w:val="teksttabeli"/>
            </w:pPr>
            <w:r>
              <w:t>wskazuje teksty biblijne i liturgiczne na temat zmartwychwstania</w:t>
            </w:r>
          </w:p>
          <w:p w14:paraId="74EC76E7" w14:textId="77777777" w:rsidR="00DE1440" w:rsidRDefault="00DE1440">
            <w:pPr>
              <w:pStyle w:val="teksttabeli"/>
            </w:pPr>
            <w:r>
              <w:lastRenderedPageBreak/>
              <w:t>definiuje, kim jest Duch Święty</w:t>
            </w:r>
          </w:p>
          <w:p w14:paraId="2E9A7215" w14:textId="77777777" w:rsidR="00DE1440" w:rsidRDefault="00DE1440">
            <w:pPr>
              <w:pStyle w:val="teksttabeli"/>
            </w:pPr>
            <w:r>
              <w:t>podaje określenia i symbole Ducha Świętego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</w:tcMar>
          </w:tcPr>
          <w:p w14:paraId="76175456" w14:textId="77777777" w:rsidR="00DE1440" w:rsidRDefault="00DE1440">
            <w:pPr>
              <w:pStyle w:val="teksttabeli"/>
            </w:pPr>
            <w:r>
              <w:lastRenderedPageBreak/>
              <w:t xml:space="preserve"> wyjaśnia, na czym polega ludzkie podobieństwo do Boga</w:t>
            </w:r>
          </w:p>
          <w:p w14:paraId="780B56BB" w14:textId="77777777" w:rsidR="00DE1440" w:rsidRDefault="00DE1440">
            <w:pPr>
              <w:pStyle w:val="teksttabeli"/>
            </w:pPr>
            <w:r>
              <w:t xml:space="preserve">porównuje Adama – pierwszego człowieka, z Jezusem Chrystusem </w:t>
            </w:r>
          </w:p>
          <w:p w14:paraId="660B4EEC" w14:textId="77777777" w:rsidR="00DE1440" w:rsidRDefault="00DE1440">
            <w:pPr>
              <w:pStyle w:val="teksttabeli"/>
            </w:pPr>
            <w:r>
              <w:t xml:space="preserve">wymienia przymioty świadczące o duchowości człowieka przytacza teksty biblijne o opiece Boga nad światem </w:t>
            </w:r>
          </w:p>
          <w:p w14:paraId="5ADFB1D6" w14:textId="77777777" w:rsidR="00DE1440" w:rsidRDefault="00DE1440">
            <w:pPr>
              <w:pStyle w:val="teksttabeli"/>
            </w:pPr>
            <w:r>
              <w:t xml:space="preserve">podaje argumenty za boskim i ludzkim pochodzeniem Jezusa </w:t>
            </w:r>
          </w:p>
          <w:p w14:paraId="52B6537B" w14:textId="77777777" w:rsidR="00DE1440" w:rsidRDefault="00DE1440">
            <w:pPr>
              <w:pStyle w:val="teksttabeli"/>
            </w:pPr>
            <w:r>
              <w:t xml:space="preserve">wyjaśnia, dlaczego Jezus przyszedł na ziemię </w:t>
            </w:r>
          </w:p>
          <w:p w14:paraId="37AD6F60" w14:textId="77777777" w:rsidR="00DE1440" w:rsidRDefault="00DE1440">
            <w:pPr>
              <w:pStyle w:val="teksttabeli"/>
            </w:pPr>
            <w:r>
              <w:t xml:space="preserve">wskazuje teksty biblijne mówiące o wcieleniu (J 1,14) </w:t>
            </w:r>
          </w:p>
          <w:p w14:paraId="1396799D" w14:textId="77777777" w:rsidR="00DE1440" w:rsidRDefault="00DE1440">
            <w:pPr>
              <w:pStyle w:val="teksttabeli"/>
            </w:pPr>
            <w:r>
              <w:t>wyjaśnia, dlaczego Jezus jest jedynym pośrednikiem między Bogiem i ludźmi</w:t>
            </w:r>
          </w:p>
          <w:p w14:paraId="0EC4374F" w14:textId="77777777" w:rsidR="00DE1440" w:rsidRDefault="00DE1440">
            <w:pPr>
              <w:pStyle w:val="teksttabeli"/>
            </w:pPr>
            <w:r>
              <w:t>streszcza biblijny opis męki i śmierci Jezusa Chrystusa</w:t>
            </w:r>
          </w:p>
          <w:p w14:paraId="188A78D1" w14:textId="77777777" w:rsidR="00DE1440" w:rsidRDefault="00DE1440">
            <w:pPr>
              <w:pStyle w:val="teksttabeli"/>
            </w:pPr>
            <w:r>
              <w:t xml:space="preserve">wymienia przyczyny śmierci Jezusa Chrystusa </w:t>
            </w:r>
          </w:p>
          <w:p w14:paraId="1349965C" w14:textId="77777777" w:rsidR="00DE1440" w:rsidRDefault="00DE1440">
            <w:pPr>
              <w:pStyle w:val="teksttabeli"/>
            </w:pPr>
            <w:r>
              <w:t>uzasadnia, że zmartwychwstanie jest dopełnieniem dzieła zbawienia</w:t>
            </w:r>
          </w:p>
          <w:p w14:paraId="091A1640" w14:textId="77777777" w:rsidR="00DE1440" w:rsidRDefault="00DE1440">
            <w:pPr>
              <w:pStyle w:val="teksttabeli"/>
            </w:pPr>
            <w:r>
              <w:t>opisuje historyczne zmartwychwstanie Jezusa Chrystusa</w:t>
            </w:r>
          </w:p>
          <w:p w14:paraId="48D44C06" w14:textId="77777777" w:rsidR="00DE1440" w:rsidRDefault="00DE1440">
            <w:pPr>
              <w:pStyle w:val="teksttabeli"/>
            </w:pPr>
            <w:r>
              <w:t xml:space="preserve">określa rolę Ducha Świętego w Kościele i własnym życiu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5538E" w14:textId="77777777" w:rsidR="00DE1440" w:rsidRDefault="00DE1440">
            <w:pPr>
              <w:pStyle w:val="teksttabeli"/>
            </w:pPr>
            <w:r>
              <w:t xml:space="preserve">wyjaśnia naukę Biblii o stworzeniu człowieka </w:t>
            </w:r>
          </w:p>
          <w:p w14:paraId="17132C1B" w14:textId="77777777" w:rsidR="00DE1440" w:rsidRDefault="00DE1440">
            <w:pPr>
              <w:pStyle w:val="teksttabeli"/>
            </w:pPr>
            <w:r>
              <w:t>uzasadnia, że z tajemnicy stworzenia wynika postulat braterstwa wszystkich ludzi</w:t>
            </w:r>
          </w:p>
          <w:p w14:paraId="558FC027" w14:textId="77777777" w:rsidR="00DE1440" w:rsidRDefault="00DE1440">
            <w:pPr>
              <w:pStyle w:val="teksttabeli"/>
            </w:pPr>
            <w:r>
              <w:t>wyjaśnia, że Chrystus jest odzwierciedleniem prawdziwego człowieka</w:t>
            </w:r>
          </w:p>
          <w:p w14:paraId="06CB88CA" w14:textId="77777777" w:rsidR="00DE1440" w:rsidRDefault="00DE1440">
            <w:pPr>
              <w:pStyle w:val="teksttabeli"/>
            </w:pPr>
            <w:r>
              <w:t xml:space="preserve">potrafi umotywować braterstwo wszystkich ludzi </w:t>
            </w:r>
          </w:p>
          <w:p w14:paraId="494B6115" w14:textId="77777777" w:rsidR="00DE1440" w:rsidRDefault="00DE1440">
            <w:pPr>
              <w:pStyle w:val="teksttabeli"/>
            </w:pPr>
            <w:r>
              <w:t>odróżnia pojęcie duszy od ducha wyjaśnia, na czym polega Opatrzność Boża</w:t>
            </w:r>
          </w:p>
          <w:p w14:paraId="6BD84934" w14:textId="77777777" w:rsidR="00DE1440" w:rsidRDefault="00DE1440">
            <w:pPr>
              <w:pStyle w:val="teksttabeli"/>
            </w:pPr>
            <w:r>
              <w:t>wskazuje w Piśmie św. teksty mówiące o opatrzności Bożej</w:t>
            </w:r>
          </w:p>
          <w:p w14:paraId="637D4347" w14:textId="77777777" w:rsidR="00DE1440" w:rsidRDefault="00DE1440">
            <w:pPr>
              <w:pStyle w:val="teksttabeli"/>
            </w:pPr>
            <w:r>
              <w:t>wyjaśnia imiona i określenia Jezusa Chrystusa</w:t>
            </w:r>
          </w:p>
          <w:p w14:paraId="578AF081" w14:textId="77777777" w:rsidR="00DE1440" w:rsidRDefault="00DE1440">
            <w:pPr>
              <w:pStyle w:val="teksttabeli"/>
            </w:pPr>
            <w:r>
              <w:t xml:space="preserve">uzasadnia, dlaczego nazywamy Go Panem </w:t>
            </w:r>
          </w:p>
          <w:p w14:paraId="08396C6B" w14:textId="77777777" w:rsidR="00DE1440" w:rsidRDefault="00DE1440">
            <w:pPr>
              <w:pStyle w:val="teksttabeli"/>
            </w:pPr>
            <w:r>
              <w:t xml:space="preserve">wyjaśnia, w jaki sposób Syn Boży stał się człowiekiem </w:t>
            </w:r>
          </w:p>
          <w:p w14:paraId="1E00F966" w14:textId="77777777" w:rsidR="00DE1440" w:rsidRDefault="00DE1440">
            <w:pPr>
              <w:pStyle w:val="teksttabeli"/>
            </w:pPr>
            <w:r>
              <w:t>wyjaśnia, dlaczego Bóg wybrał Maryję na Matkę Jezusa</w:t>
            </w:r>
          </w:p>
          <w:p w14:paraId="266C7E32" w14:textId="77777777" w:rsidR="00DE1440" w:rsidRDefault="00DE1440">
            <w:pPr>
              <w:pStyle w:val="teksttabeli"/>
            </w:pPr>
            <w:r>
              <w:t>opisuje fakty dotyczące śmierci Jezusa</w:t>
            </w:r>
          </w:p>
          <w:p w14:paraId="2B320A39" w14:textId="77777777" w:rsidR="00DE1440" w:rsidRDefault="00DE1440">
            <w:pPr>
              <w:pStyle w:val="teksttabeli"/>
            </w:pPr>
            <w:r>
              <w:t xml:space="preserve">określa swój udział w ofierze Chrystusa </w:t>
            </w:r>
          </w:p>
          <w:p w14:paraId="39BF002E" w14:textId="77777777" w:rsidR="00DE1440" w:rsidRDefault="00DE1440">
            <w:pPr>
              <w:pStyle w:val="teksttabeli"/>
            </w:pPr>
            <w:r>
              <w:t>wyjaśnia, że zmartwychwstanie Chrystusa jest zapowiedzią naszego zmartwychwstania</w:t>
            </w:r>
          </w:p>
          <w:p w14:paraId="6F76A585" w14:textId="77777777" w:rsidR="00DE1440" w:rsidRDefault="00DE1440">
            <w:pPr>
              <w:pStyle w:val="teksttabeli"/>
            </w:pPr>
            <w:r>
              <w:t xml:space="preserve">wskazuje teksty biblijne i liturgiczne dotyczące osoby Ducha Świętego </w:t>
            </w:r>
          </w:p>
          <w:p w14:paraId="35B8E417" w14:textId="77777777" w:rsidR="00DE1440" w:rsidRDefault="00DE1440">
            <w:pPr>
              <w:pStyle w:val="teksttabeli"/>
            </w:pPr>
            <w:r>
              <w:t>objaśnia określenia i symbole Ducha Świętego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31B1A" w14:textId="77777777" w:rsidR="00DE1440" w:rsidRDefault="00DE1440">
            <w:pPr>
              <w:pStyle w:val="teksttabeli"/>
            </w:pPr>
            <w:r>
              <w:t xml:space="preserve">wyjaśnia teorię ewolucji, godząc ją z biblijną wizją stworzenia człowieka </w:t>
            </w:r>
          </w:p>
          <w:p w14:paraId="250378A2" w14:textId="77777777" w:rsidR="00DE1440" w:rsidRDefault="00DE1440">
            <w:pPr>
              <w:pStyle w:val="teksttabeli"/>
            </w:pPr>
            <w:r>
              <w:t>opisuje doskonały obraz człowieka, wyrażony w Słowie Wcielonym</w:t>
            </w:r>
          </w:p>
          <w:p w14:paraId="11379D92" w14:textId="77777777" w:rsidR="00DE1440" w:rsidRDefault="00DE1440">
            <w:pPr>
              <w:pStyle w:val="teksttabeli"/>
            </w:pPr>
            <w:r>
              <w:t xml:space="preserve">wyjaśnia tajemnicę wcielenia </w:t>
            </w:r>
          </w:p>
          <w:p w14:paraId="1DA49ECA" w14:textId="77777777" w:rsidR="00DE1440" w:rsidRDefault="00DE1440">
            <w:pPr>
              <w:pStyle w:val="teksttabeli"/>
            </w:pPr>
            <w:r>
              <w:t>wyjaśnia, na czym polega jedność duszy i ciała w człowieku</w:t>
            </w:r>
          </w:p>
          <w:p w14:paraId="4F6C806D" w14:textId="77777777" w:rsidR="00DE1440" w:rsidRDefault="00DE1440">
            <w:pPr>
              <w:pStyle w:val="teksttabeli"/>
            </w:pPr>
            <w:r>
              <w:t>omawia przymioty świadczące o duchowości człowieka oraz czynniki, które na nią wpływają</w:t>
            </w:r>
            <w:r>
              <w:tab/>
              <w:t>interpretuje teksty biblijne i naukę Kościoła na temat opatrzności Bożej</w:t>
            </w:r>
          </w:p>
          <w:p w14:paraId="1087B5A9" w14:textId="77777777" w:rsidR="00DE1440" w:rsidRDefault="00DE1440">
            <w:pPr>
              <w:pStyle w:val="teksttabeli"/>
            </w:pPr>
            <w:r>
              <w:t xml:space="preserve">charakteryzuje pochodzenie Jezusa i cel Jego misji </w:t>
            </w:r>
          </w:p>
          <w:p w14:paraId="4150C2A0" w14:textId="77777777" w:rsidR="00DE1440" w:rsidRDefault="00DE1440">
            <w:pPr>
              <w:pStyle w:val="teksttabeli"/>
            </w:pPr>
            <w:r>
              <w:t>rozróżnia między boską a ludzką naturą Jezusa</w:t>
            </w:r>
          </w:p>
          <w:p w14:paraId="524750BC" w14:textId="77777777" w:rsidR="00DE1440" w:rsidRDefault="00DE1440">
            <w:pPr>
              <w:pStyle w:val="teksttabeli"/>
            </w:pPr>
            <w:r>
              <w:t>opisuje rolę, jaką Matka Boża odegrała w tajemnicy wcielenia</w:t>
            </w:r>
          </w:p>
          <w:p w14:paraId="14F1299F" w14:textId="77777777" w:rsidR="00DE1440" w:rsidRDefault="00DE1440">
            <w:pPr>
              <w:pStyle w:val="teksttabeli"/>
            </w:pPr>
            <w:r>
              <w:t>wyjaśnia, dlaczego Jezus umarł za nas na krzyżu</w:t>
            </w:r>
          </w:p>
          <w:p w14:paraId="02D66CC4" w14:textId="77777777" w:rsidR="00DE1440" w:rsidRDefault="00DE1440">
            <w:pPr>
              <w:pStyle w:val="teksttabeli"/>
            </w:pPr>
            <w:r>
              <w:t>omawia, w jaki sposób ofiara Chrystusa staje się dziś aktualna dla nas</w:t>
            </w:r>
          </w:p>
          <w:p w14:paraId="771750EC" w14:textId="77777777" w:rsidR="00DE1440" w:rsidRDefault="00DE1440">
            <w:pPr>
              <w:pStyle w:val="teksttabeli"/>
            </w:pPr>
            <w:r>
              <w:t>wyjaśnia rolę Ducha Świętego w dziejach zbawienia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7701" w14:textId="77777777" w:rsidR="00DE1440" w:rsidRDefault="00DE1440">
            <w:pPr>
              <w:pStyle w:val="teksttabeli"/>
            </w:pPr>
            <w:r>
              <w:t>wyraża tajemnicę śmierci Jezusa w formie literackiej lub plastycznej</w:t>
            </w:r>
          </w:p>
          <w:p w14:paraId="124A494B" w14:textId="77777777" w:rsidR="00DE1440" w:rsidRDefault="00DE1440">
            <w:pPr>
              <w:pStyle w:val="teksttabeli"/>
            </w:pPr>
            <w:r>
              <w:t xml:space="preserve"> przygotuje komentarze do liturgii wielkanocnej</w:t>
            </w:r>
          </w:p>
        </w:tc>
      </w:tr>
    </w:tbl>
    <w:p w14:paraId="2B543026" w14:textId="77777777" w:rsidR="00DE1440" w:rsidRDefault="00DE1440">
      <w:pPr>
        <w:jc w:val="left"/>
      </w:pP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0"/>
        <w:gridCol w:w="3717"/>
        <w:gridCol w:w="3261"/>
        <w:gridCol w:w="2976"/>
        <w:gridCol w:w="2835"/>
        <w:gridCol w:w="1911"/>
      </w:tblGrid>
      <w:tr w:rsidR="00DE1440" w14:paraId="6C00168E" w14:textId="77777777">
        <w:trPr>
          <w:cantSplit/>
          <w:trHeight w:val="31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E9BC" w14:textId="77777777" w:rsidR="00DE1440" w:rsidRDefault="00DE1440">
            <w:pPr>
              <w:pStyle w:val="Nagwek2"/>
            </w:pPr>
            <w:r>
              <w:t>Dział</w:t>
            </w:r>
          </w:p>
        </w:tc>
        <w:tc>
          <w:tcPr>
            <w:tcW w:w="14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EB986" w14:textId="77777777" w:rsidR="00DE1440" w:rsidRDefault="00DE1440">
            <w:pPr>
              <w:spacing w:before="40"/>
              <w:jc w:val="center"/>
            </w:pPr>
            <w:r>
              <w:rPr>
                <w:b/>
                <w:bCs/>
                <w:sz w:val="22"/>
                <w:szCs w:val="22"/>
              </w:rPr>
              <w:t>OCENA</w:t>
            </w:r>
          </w:p>
        </w:tc>
      </w:tr>
      <w:tr w:rsidR="00DE1440" w14:paraId="5F3D4957" w14:textId="77777777">
        <w:trPr>
          <w:cantSplit/>
          <w:trHeight w:val="31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E2D5C" w14:textId="77777777" w:rsidR="00DE1440" w:rsidRDefault="00DE1440">
            <w:pPr>
              <w:pStyle w:val="Noparagraphstyle"/>
              <w:snapToGrid w:val="0"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F124A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dopuszczająca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D81FD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dostateczna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0B055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dobra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99C85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bardzo dobra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68D09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celująca</w:t>
            </w:r>
          </w:p>
        </w:tc>
      </w:tr>
      <w:tr w:rsidR="00DE1440" w14:paraId="43158795" w14:textId="7777777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79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D337BDA" w14:textId="77777777" w:rsidR="00DE1440" w:rsidRDefault="00DE1440">
            <w:pPr>
              <w:ind w:left="360" w:firstLine="0"/>
              <w:jc w:val="center"/>
            </w:pPr>
            <w:r>
              <w:rPr>
                <w:b/>
                <w:bCs/>
              </w:rPr>
              <w:lastRenderedPageBreak/>
              <w:t xml:space="preserve">I. Moje chrześcijańskie </w:t>
            </w:r>
            <w:r>
              <w:rPr>
                <w:b/>
                <w:bCs/>
                <w:i/>
                <w:iCs/>
              </w:rPr>
              <w:t>Credo</w:t>
            </w:r>
          </w:p>
          <w:p w14:paraId="4B232D97" w14:textId="77777777" w:rsidR="00DE1440" w:rsidRDefault="00DE1440">
            <w:pPr>
              <w:ind w:left="360" w:firstLine="0"/>
              <w:jc w:val="center"/>
            </w:pPr>
            <w:r>
              <w:rPr>
                <w:b/>
                <w:bCs/>
                <w:sz w:val="22"/>
                <w:szCs w:val="22"/>
              </w:rPr>
              <w:t>Część</w:t>
            </w:r>
            <w:r>
              <w:rPr>
                <w:rFonts w:ascii="TimeIbisEE-Bold" w:hAnsi="TimeIbisEE-Bold" w:cs="TimeIbisEE-Bold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  Wierzę w Kościół, który prowadzi do życia wiecznego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8DA11" w14:textId="77777777" w:rsidR="00DE1440" w:rsidRDefault="00DE1440">
            <w:pPr>
              <w:pStyle w:val="teksttabeli"/>
            </w:pPr>
            <w:r>
              <w:t>definiuje pojęcie „Kościół”</w:t>
            </w:r>
          </w:p>
          <w:p w14:paraId="45F27A58" w14:textId="77777777" w:rsidR="00DE1440" w:rsidRDefault="00DE1440">
            <w:pPr>
              <w:pStyle w:val="teksttabeli"/>
            </w:pPr>
            <w:r>
              <w:t>wymienia nazwy i obrazy Kościoła</w:t>
            </w:r>
          </w:p>
          <w:p w14:paraId="024C5658" w14:textId="77777777" w:rsidR="00DE1440" w:rsidRDefault="00DE1440">
            <w:pPr>
              <w:pStyle w:val="teksttabeli"/>
            </w:pPr>
            <w:r>
              <w:rPr>
                <w:spacing w:val="-4"/>
              </w:rPr>
              <w:t>definiuje pojęcie „misterium Kościoła”</w:t>
            </w:r>
          </w:p>
          <w:p w14:paraId="45990F50" w14:textId="77777777" w:rsidR="00DE1440" w:rsidRDefault="00DE1440">
            <w:pPr>
              <w:pStyle w:val="teksttabeli"/>
            </w:pPr>
            <w:r>
              <w:t>wymienia podstawowe wymiary Kościoła (widzialny i duchowy)wyjaśnia, co to znaczy, że Kościół jest jeden i święty</w:t>
            </w:r>
          </w:p>
          <w:p w14:paraId="1BED4363" w14:textId="77777777" w:rsidR="00DE1440" w:rsidRDefault="00DE1440">
            <w:pPr>
              <w:pStyle w:val="teksttabeli"/>
            </w:pPr>
            <w:r>
              <w:t>określa parafię jako podstawową komórkę Kościoła powszechnego</w:t>
            </w:r>
          </w:p>
          <w:p w14:paraId="783EF6D7" w14:textId="77777777" w:rsidR="00DE1440" w:rsidRDefault="00DE1440">
            <w:pPr>
              <w:pStyle w:val="teksttabeli"/>
            </w:pPr>
            <w:r>
              <w:t>wskazuje fakty historyczne co do pochodzenia hierarchicznej struktury Kościoła</w:t>
            </w:r>
          </w:p>
          <w:p w14:paraId="22909A0E" w14:textId="77777777" w:rsidR="00DE1440" w:rsidRDefault="00DE1440">
            <w:pPr>
              <w:pStyle w:val="teksttabeli"/>
            </w:pPr>
            <w:r>
              <w:t>wymienia przedstawicieli lokalnej hierarchii Kościoła</w:t>
            </w:r>
          </w:p>
          <w:p w14:paraId="2072DFFB" w14:textId="77777777" w:rsidR="00DE1440" w:rsidRDefault="00DE1440">
            <w:pPr>
              <w:pStyle w:val="teksttabeli"/>
            </w:pPr>
            <w:r>
              <w:t xml:space="preserve">definiuje pojęcie misji </w:t>
            </w:r>
            <w:r>
              <w:rPr>
                <w:rFonts w:ascii="MinionPro-It" w:hAnsi="MinionPro-It" w:cs="MinionPro-It"/>
                <w:i/>
                <w:iCs/>
              </w:rPr>
              <w:t xml:space="preserve">ad </w:t>
            </w:r>
            <w:proofErr w:type="spellStart"/>
            <w:r>
              <w:rPr>
                <w:rFonts w:ascii="MinionPro-It" w:hAnsi="MinionPro-It" w:cs="MinionPro-It"/>
                <w:i/>
                <w:iCs/>
              </w:rPr>
              <w:t>gentes</w:t>
            </w:r>
            <w:proofErr w:type="spellEnd"/>
          </w:p>
          <w:p w14:paraId="7207724D" w14:textId="77777777" w:rsidR="00DE1440" w:rsidRDefault="00DE1440">
            <w:pPr>
              <w:pStyle w:val="teksttabeli"/>
            </w:pPr>
            <w:r>
              <w:t>wymienia ruchy i grupy religijne działające w Kościele katolickim</w:t>
            </w:r>
          </w:p>
          <w:p w14:paraId="22B8F72D" w14:textId="77777777" w:rsidR="00DE1440" w:rsidRDefault="00DE1440">
            <w:pPr>
              <w:pStyle w:val="teksttabeli"/>
            </w:pPr>
            <w:r>
              <w:t xml:space="preserve">wymienia powody, dla których ludzie odchodzą od Kościoła i wstępują do sekt </w:t>
            </w:r>
          </w:p>
          <w:p w14:paraId="2CEF2EEC" w14:textId="77777777" w:rsidR="00DE1440" w:rsidRDefault="00DE1440">
            <w:pPr>
              <w:pStyle w:val="teksttabeli"/>
            </w:pPr>
            <w:r>
              <w:t>wymienia rady ewangeliczne jako propozycje dla życia ewangelicznego</w:t>
            </w:r>
          </w:p>
          <w:p w14:paraId="6EE7E8B3" w14:textId="77777777" w:rsidR="00DE1440" w:rsidRDefault="00DE1440">
            <w:pPr>
              <w:pStyle w:val="teksttabeli"/>
            </w:pPr>
            <w:r>
              <w:t>wymienia różne rodzaje życia osób konsekrowanych</w:t>
            </w:r>
          </w:p>
          <w:p w14:paraId="51D71A7B" w14:textId="77777777" w:rsidR="00DE1440" w:rsidRDefault="00DE1440">
            <w:pPr>
              <w:pStyle w:val="teksttabeli"/>
            </w:pPr>
            <w:r>
              <w:t xml:space="preserve">definiuje pojęcia: laikat, świeccy w Kościele </w:t>
            </w:r>
          </w:p>
          <w:p w14:paraId="441FB979" w14:textId="77777777" w:rsidR="00DE1440" w:rsidRDefault="00DE1440">
            <w:pPr>
              <w:pStyle w:val="teksttabeli"/>
            </w:pPr>
            <w: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B3A2A" w14:textId="77777777" w:rsidR="00DE1440" w:rsidRDefault="00DE1440">
            <w:pPr>
              <w:pStyle w:val="teksttabeli"/>
            </w:pPr>
            <w:r>
              <w:t xml:space="preserve">wymienia etapy powstawania Kościoła </w:t>
            </w:r>
          </w:p>
          <w:p w14:paraId="7F93239D" w14:textId="77777777" w:rsidR="00DE1440" w:rsidRDefault="00DE1440">
            <w:pPr>
              <w:pStyle w:val="teksttabeli"/>
            </w:pPr>
            <w:r>
              <w:t xml:space="preserve">• </w:t>
            </w:r>
            <w:r>
              <w:rPr>
                <w:rFonts w:ascii="MinionPro-Regular" w:hAnsi="MinionPro-Regular" w:cs="MinionPro-Regular"/>
              </w:rPr>
              <w:t>wskazuje kręgi przynależności do Kościoła</w:t>
            </w:r>
          </w:p>
          <w:p w14:paraId="4ACA2D61" w14:textId="77777777" w:rsidR="00DE1440" w:rsidRDefault="00DE1440">
            <w:pPr>
              <w:pStyle w:val="teksttabeli"/>
            </w:pPr>
            <w:r>
              <w:t>określa, na czym polega tajemnica zjednoczenia ludzi z Bogiem w Kościele i przez Kościół</w:t>
            </w:r>
          </w:p>
          <w:p w14:paraId="493BB914" w14:textId="77777777" w:rsidR="00DE1440" w:rsidRDefault="00DE1440">
            <w:pPr>
              <w:pStyle w:val="teksttabeli"/>
            </w:pPr>
            <w:r>
              <w:t xml:space="preserve">uzasadnia, że każdy ochrzczony jest w Kościele podmiotem </w:t>
            </w:r>
          </w:p>
          <w:p w14:paraId="1338221D" w14:textId="77777777" w:rsidR="00DE1440" w:rsidRDefault="00DE1440">
            <w:pPr>
              <w:pStyle w:val="teksttabeli"/>
            </w:pPr>
            <w:r>
              <w:t>wyjaśnia, na czym polega powszechność Kościoła</w:t>
            </w:r>
          </w:p>
          <w:p w14:paraId="6B8170F3" w14:textId="77777777" w:rsidR="00DE1440" w:rsidRDefault="00DE1440">
            <w:pPr>
              <w:pStyle w:val="teksttabeli"/>
            </w:pPr>
            <w:r>
              <w:t>wymienia zadania hierarchii kościelnej opisuje hierarchiczną strukturę Kościoła</w:t>
            </w:r>
          </w:p>
          <w:p w14:paraId="5FD6FFE1" w14:textId="77777777" w:rsidR="00DE1440" w:rsidRDefault="00DE1440">
            <w:pPr>
              <w:pStyle w:val="teksttabeli"/>
            </w:pPr>
            <w:r>
              <w:t>określa przestrzeń działalności misyjnej świeckich</w:t>
            </w:r>
          </w:p>
          <w:p w14:paraId="56234044" w14:textId="77777777" w:rsidR="00DE1440" w:rsidRDefault="00DE1440">
            <w:pPr>
              <w:pStyle w:val="teksttabeli"/>
            </w:pPr>
            <w:r>
              <w:rPr>
                <w:rFonts w:ascii="MinionPro-Regular" w:hAnsi="MinionPro-Regular" w:cs="MinionPro-Regular"/>
              </w:rPr>
              <w:t>określa obszary geograficzne pracy misyjnej polskich misjonarzy</w:t>
            </w:r>
          </w:p>
          <w:p w14:paraId="21654F44" w14:textId="77777777" w:rsidR="00DE1440" w:rsidRDefault="00DE1440">
            <w:pPr>
              <w:pStyle w:val="teksttabeli"/>
            </w:pPr>
            <w:r>
              <w:t>wymienia organizacje Kościoła służące pomocą osobom pokrzywdzonym przez sekty i ich rodzinom</w:t>
            </w:r>
          </w:p>
          <w:p w14:paraId="469EA005" w14:textId="77777777" w:rsidR="00DE1440" w:rsidRDefault="00DE1440">
            <w:pPr>
              <w:pStyle w:val="teksttabeli"/>
            </w:pPr>
            <w:r>
              <w:t xml:space="preserve">wymienia różnice w działalności między grupami kościelnymi a sektami </w:t>
            </w:r>
          </w:p>
          <w:p w14:paraId="4E6DC21F" w14:textId="77777777" w:rsidR="00DE1440" w:rsidRDefault="00DE1440">
            <w:pPr>
              <w:pStyle w:val="teksttabeli"/>
            </w:pPr>
            <w:r>
              <w:rPr>
                <w:spacing w:val="-4"/>
              </w:rPr>
              <w:t>charakteryzuje poszczególne rodzaje życia poświęconego Bogu</w:t>
            </w:r>
          </w:p>
          <w:p w14:paraId="63BD0516" w14:textId="77777777" w:rsidR="00DE1440" w:rsidRDefault="00DE1440">
            <w:pPr>
              <w:pStyle w:val="teksttabeli"/>
            </w:pPr>
            <w:r>
              <w:t>wymienia zadania ludzi świeckich w Kościele</w:t>
            </w:r>
          </w:p>
          <w:p w14:paraId="6579176C" w14:textId="77777777" w:rsidR="00DE1440" w:rsidRDefault="00DE1440">
            <w:pPr>
              <w:pStyle w:val="teksttabeli"/>
            </w:pPr>
            <w:r>
              <w:t>podaje argumenty za koniecznością zaangażowania laikatu we wspólnotach eklezjalnych i w świecie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482CB" w14:textId="77777777" w:rsidR="00DE1440" w:rsidRDefault="00DE1440">
            <w:pPr>
              <w:pStyle w:val="teksttabeli"/>
            </w:pPr>
            <w:r>
              <w:t>opisuje historię powstawania Kościoła</w:t>
            </w:r>
          </w:p>
          <w:p w14:paraId="039A898E" w14:textId="77777777" w:rsidR="00DE1440" w:rsidRDefault="00DE1440">
            <w:pPr>
              <w:pStyle w:val="teksttabeli"/>
            </w:pPr>
            <w:r>
              <w:t>opisuje różne formy przynależności do Kościoła</w:t>
            </w:r>
          </w:p>
          <w:p w14:paraId="5A9BBDF6" w14:textId="77777777" w:rsidR="00DE1440" w:rsidRDefault="00DE1440">
            <w:pPr>
              <w:pStyle w:val="teksttabeli"/>
            </w:pPr>
            <w:r>
              <w:t xml:space="preserve">uzasadnia, że Kościół jest powszechnym sakramentem zbawienia </w:t>
            </w:r>
          </w:p>
          <w:p w14:paraId="23D37B1C" w14:textId="77777777" w:rsidR="00DE1440" w:rsidRDefault="00DE1440">
            <w:pPr>
              <w:pStyle w:val="teksttabeli"/>
            </w:pPr>
            <w:r>
              <w:t>uzasadnia, że Kościół jest apostolski wyjaśnia istotę potrójnego wymiaru misji Kościoła (nauczania, uświęcania i rządzenia)</w:t>
            </w:r>
          </w:p>
          <w:p w14:paraId="03269480" w14:textId="77777777" w:rsidR="00DE1440" w:rsidRDefault="00DE1440">
            <w:pPr>
              <w:pStyle w:val="teksttabeli"/>
            </w:pPr>
            <w:r>
              <w:t>określa miejsce i rolę świeckich w Kościele</w:t>
            </w:r>
          </w:p>
          <w:p w14:paraId="7A1BB63B" w14:textId="77777777" w:rsidR="00DE1440" w:rsidRDefault="00DE1440">
            <w:pPr>
              <w:pStyle w:val="teksttabeli"/>
              <w:widowControl/>
              <w:tabs>
                <w:tab w:val="clear" w:pos="113"/>
                <w:tab w:val="left" w:pos="194"/>
              </w:tabs>
              <w:autoSpaceDE/>
              <w:ind w:left="194" w:hanging="194"/>
              <w:textAlignment w:val="auto"/>
            </w:pPr>
            <w:r>
              <w:rPr>
                <w:rFonts w:ascii="MinionPro-Regular" w:hAnsi="MinionPro-Regular" w:cs="MinionPro-Regular"/>
                <w:spacing w:val="-4"/>
              </w:rPr>
              <w:t>prezentuje współczesne nauczanie Kościoła o misjach</w:t>
            </w:r>
          </w:p>
          <w:p w14:paraId="142AFD6F" w14:textId="77777777" w:rsidR="00DE1440" w:rsidRDefault="00DE1440">
            <w:pPr>
              <w:pStyle w:val="teksttabeli"/>
            </w:pPr>
            <w:r>
              <w:t>charakteryzuje działalność wybranych ruchów religijnych Kościoła</w:t>
            </w:r>
          </w:p>
          <w:p w14:paraId="50494970" w14:textId="77777777" w:rsidR="00DE1440" w:rsidRDefault="00DE1440">
            <w:pPr>
              <w:pStyle w:val="teksttabeli"/>
            </w:pPr>
            <w:r>
              <w:t>krytycznie ocenia braki duszpasterskie Kościoła</w:t>
            </w:r>
          </w:p>
          <w:p w14:paraId="26933DC8" w14:textId="77777777" w:rsidR="00DE1440" w:rsidRDefault="00DE1440">
            <w:pPr>
              <w:pStyle w:val="teksttabeli"/>
            </w:pPr>
            <w:r>
              <w:t>wyjaśnia znaczenie i wartość rad ewangelicznych w życiu każdego chrześcijanina i osób konsekrowanych</w:t>
            </w:r>
          </w:p>
          <w:p w14:paraId="79B5F14D" w14:textId="77777777" w:rsidR="00DE1440" w:rsidRDefault="00DE1440">
            <w:pPr>
              <w:pStyle w:val="teksttabeli"/>
            </w:pPr>
            <w:r>
              <w:t>charakteryzuje zadania świeckich w Kościele i w świecie</w:t>
            </w:r>
          </w:p>
          <w:p w14:paraId="53F71A65" w14:textId="77777777" w:rsidR="00DE1440" w:rsidRDefault="00DE1440">
            <w:pPr>
              <w:pStyle w:val="teksttabeli"/>
            </w:pPr>
            <w:r>
              <w:t xml:space="preserve">omawia prawa i obowiązki ludzi świeckich względem Kościoła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C859C" w14:textId="77777777" w:rsidR="00DE1440" w:rsidRDefault="00DE1440">
            <w:pPr>
              <w:pStyle w:val="teksttabeli"/>
            </w:pPr>
            <w:r>
              <w:t>wyjaśnia rolę Kościoła w zbawieniu</w:t>
            </w:r>
          </w:p>
          <w:p w14:paraId="605E813E" w14:textId="77777777" w:rsidR="00DE1440" w:rsidRDefault="00DE1440">
            <w:pPr>
              <w:pStyle w:val="teksttabeli"/>
            </w:pPr>
            <w:r>
              <w:t>opisuje podstawowe wymiary Kościoła</w:t>
            </w:r>
          </w:p>
          <w:p w14:paraId="249123FB" w14:textId="77777777" w:rsidR="00DE1440" w:rsidRDefault="00DE1440">
            <w:pPr>
              <w:pStyle w:val="teksttabeli"/>
            </w:pPr>
            <w:r>
              <w:t xml:space="preserve">wyjaśnia, czym są i czemu służą charyzmaty </w:t>
            </w:r>
          </w:p>
          <w:p w14:paraId="6F1E22B5" w14:textId="77777777" w:rsidR="00DE1440" w:rsidRDefault="00DE1440">
            <w:pPr>
              <w:pStyle w:val="teksttabeli"/>
            </w:pPr>
            <w:r>
              <w:t xml:space="preserve">podaje jak posługiwać się argumentami w obronie Kościoła </w:t>
            </w:r>
          </w:p>
          <w:p w14:paraId="72266161" w14:textId="77777777" w:rsidR="00DE1440" w:rsidRDefault="00DE1440">
            <w:pPr>
              <w:pStyle w:val="teksttabeli"/>
            </w:pPr>
            <w:r>
              <w:t>wyjaśnia, na czym polega udział chrześcijan w potrójnej misji Kościoła</w:t>
            </w:r>
          </w:p>
          <w:p w14:paraId="4572A82B" w14:textId="77777777" w:rsidR="00DE1440" w:rsidRDefault="00DE1440">
            <w:pPr>
              <w:pStyle w:val="teksttabeli"/>
            </w:pPr>
            <w:r>
              <w:t xml:space="preserve">omawia zadania i posłannictwo hierarchii Kościoła </w:t>
            </w:r>
          </w:p>
          <w:p w14:paraId="5AAA630B" w14:textId="77777777" w:rsidR="00DE1440" w:rsidRDefault="00DE1440">
            <w:pPr>
              <w:pStyle w:val="teksttabeli"/>
            </w:pPr>
            <w:r>
              <w:rPr>
                <w:rFonts w:ascii="MinionPro-Regular" w:hAnsi="MinionPro-Regular" w:cs="MinionPro-Regular"/>
              </w:rPr>
              <w:t>uzasadnia</w:t>
            </w:r>
            <w:r>
              <w:t xml:space="preserve"> konieczność troski chrześcijanina o misje </w:t>
            </w:r>
            <w:r>
              <w:rPr>
                <w:rFonts w:ascii="MinionPro-It" w:hAnsi="MinionPro-It" w:cs="MinionPro-It"/>
                <w:i/>
                <w:iCs/>
              </w:rPr>
              <w:t xml:space="preserve">ad </w:t>
            </w:r>
            <w:proofErr w:type="spellStart"/>
            <w:r>
              <w:rPr>
                <w:rFonts w:ascii="MinionPro-It" w:hAnsi="MinionPro-It" w:cs="MinionPro-It"/>
                <w:i/>
                <w:iCs/>
              </w:rPr>
              <w:t>gentes</w:t>
            </w:r>
            <w:proofErr w:type="spellEnd"/>
          </w:p>
          <w:p w14:paraId="55A68CA3" w14:textId="77777777" w:rsidR="00DE1440" w:rsidRDefault="00DE1440">
            <w:pPr>
              <w:pStyle w:val="teksttabeli"/>
            </w:pPr>
            <w:r>
              <w:t xml:space="preserve">określa, w jaki sposób angażuje się w misyjną działalność </w:t>
            </w:r>
            <w:r>
              <w:rPr>
                <w:rFonts w:ascii="MinionPro-Regular" w:hAnsi="MinionPro-Regular" w:cs="MinionPro-Regular"/>
              </w:rPr>
              <w:t>Kościoła</w:t>
            </w:r>
          </w:p>
          <w:p w14:paraId="716E3BC7" w14:textId="77777777" w:rsidR="00DE1440" w:rsidRDefault="00DE1440">
            <w:pPr>
              <w:pStyle w:val="teksttabeli"/>
            </w:pPr>
            <w:r>
              <w:t>odróżnia cel i sposoby działania Kościoła (zbawienie, pełny rozwój osobowy człowieka) od działania sekt (zniewolenie i degradacja osobowości)</w:t>
            </w:r>
          </w:p>
          <w:p w14:paraId="2CF83715" w14:textId="77777777" w:rsidR="00DE1440" w:rsidRDefault="00DE1440">
            <w:pPr>
              <w:pStyle w:val="teksttabeli"/>
            </w:pPr>
            <w:r>
              <w:t>rozróżnia między charytatywną działalnością Kościoła a „dobroczynnymi” sposobami werbunku do sekt</w:t>
            </w:r>
          </w:p>
          <w:p w14:paraId="4965E8C9" w14:textId="77777777" w:rsidR="00DE1440" w:rsidRDefault="00DE1440">
            <w:pPr>
              <w:pStyle w:val="teksttabeli"/>
            </w:pPr>
            <w:r>
              <w:t>określa uczestnictwo świeckich w misji kapłańskiej, prorockiej i królewskiej Chrystusa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3DC9" w14:textId="77777777" w:rsidR="00DE1440" w:rsidRDefault="00DE1440">
            <w:pPr>
              <w:pStyle w:val="teksttabeli"/>
            </w:pPr>
            <w:r>
              <w:t>prezentuje klasie sposoby uczestnictwa w młodzieżowych grupach apostolskich</w:t>
            </w:r>
          </w:p>
          <w:p w14:paraId="4F6F2EE5" w14:textId="77777777" w:rsidR="00DE1440" w:rsidRDefault="00DE1440">
            <w:pPr>
              <w:pStyle w:val="teksttabeli"/>
            </w:pPr>
            <w:r>
              <w:t>przygotowuje prezentację multimedialną o wybranym ruchu działającym w Kościele</w:t>
            </w:r>
          </w:p>
          <w:p w14:paraId="7766F017" w14:textId="77777777" w:rsidR="00DE1440" w:rsidRDefault="00DE1440">
            <w:pPr>
              <w:pStyle w:val="teksttabeli"/>
            </w:pPr>
            <w:r>
              <w:t>opracowuje i prezentuje referat na temat grupy religijnej działającej w jego parafii</w:t>
            </w:r>
          </w:p>
        </w:tc>
      </w:tr>
    </w:tbl>
    <w:p w14:paraId="2BFF4841" w14:textId="77777777" w:rsidR="00DE1440" w:rsidRDefault="00DE1440"/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0"/>
        <w:gridCol w:w="3703"/>
        <w:gridCol w:w="3273"/>
        <w:gridCol w:w="2988"/>
        <w:gridCol w:w="2831"/>
        <w:gridCol w:w="1905"/>
      </w:tblGrid>
      <w:tr w:rsidR="00DE1440" w14:paraId="4BE301E2" w14:textId="77777777">
        <w:trPr>
          <w:cantSplit/>
          <w:trHeight w:val="31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3B961" w14:textId="77777777" w:rsidR="00DE1440" w:rsidRDefault="00DE1440">
            <w:pPr>
              <w:pStyle w:val="Nagwek2"/>
            </w:pPr>
            <w:r>
              <w:lastRenderedPageBreak/>
              <w:t>Dział</w:t>
            </w:r>
          </w:p>
        </w:tc>
        <w:tc>
          <w:tcPr>
            <w:tcW w:w="14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BC14B" w14:textId="77777777" w:rsidR="00DE1440" w:rsidRDefault="00DE1440">
            <w:pPr>
              <w:spacing w:before="40"/>
              <w:jc w:val="center"/>
            </w:pPr>
            <w:r>
              <w:rPr>
                <w:b/>
                <w:bCs/>
                <w:sz w:val="22"/>
                <w:szCs w:val="22"/>
              </w:rPr>
              <w:t>OCENA</w:t>
            </w:r>
          </w:p>
        </w:tc>
      </w:tr>
      <w:tr w:rsidR="00DE1440" w14:paraId="4E9FAACE" w14:textId="77777777">
        <w:trPr>
          <w:cantSplit/>
          <w:trHeight w:val="31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C1850" w14:textId="77777777" w:rsidR="00DE1440" w:rsidRDefault="00DE1440">
            <w:pPr>
              <w:pStyle w:val="Noparagraphstyle"/>
              <w:snapToGrid w:val="0"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D8D67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dopuszczająca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6882E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dostateczna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3056F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dobra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43A0E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bardzo dobra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16E9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celująca</w:t>
            </w:r>
          </w:p>
        </w:tc>
      </w:tr>
      <w:tr w:rsidR="00DE1440" w14:paraId="1B571C91" w14:textId="7777777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6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E688996" w14:textId="77777777" w:rsidR="00DE1440" w:rsidRDefault="00DE1440">
            <w:pPr>
              <w:ind w:left="360" w:firstLine="0"/>
              <w:jc w:val="center"/>
            </w:pPr>
            <w:r>
              <w:rPr>
                <w:b/>
                <w:bCs/>
              </w:rPr>
              <w:t xml:space="preserve">I. Moje chrześcijańskie </w:t>
            </w:r>
            <w:r>
              <w:rPr>
                <w:b/>
                <w:bCs/>
                <w:i/>
                <w:iCs/>
              </w:rPr>
              <w:t>Credo</w:t>
            </w:r>
          </w:p>
          <w:p w14:paraId="6B7316C8" w14:textId="77777777" w:rsidR="00DE1440" w:rsidRDefault="00DE1440">
            <w:pPr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Część</w:t>
            </w:r>
            <w:r>
              <w:rPr>
                <w:rFonts w:ascii="TimeIbisEE-Bold" w:hAnsi="TimeIbisEE-Bold" w:cs="TimeIbisEE-Bold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  Wierzę w Kościół, który prowadzi do życia wiecznego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DE7F3" w14:textId="77777777" w:rsidR="00DE1440" w:rsidRDefault="00DE1440">
            <w:pPr>
              <w:pStyle w:val="teksttabeli"/>
            </w:pPr>
            <w:r>
              <w:t xml:space="preserve">wymienia formy kultu maryjnego </w:t>
            </w:r>
          </w:p>
          <w:p w14:paraId="16F82155" w14:textId="77777777" w:rsidR="00DE1440" w:rsidRDefault="00DE1440">
            <w:pPr>
              <w:pStyle w:val="teksttabeli"/>
            </w:pPr>
            <w:r>
              <w:t>uzasadnia, że Maryja „jest naszą Matką w porządku łaski”</w:t>
            </w:r>
          </w:p>
          <w:p w14:paraId="48237B5E" w14:textId="77777777" w:rsidR="00DE1440" w:rsidRDefault="00DE1440">
            <w:pPr>
              <w:pStyle w:val="teksttabeli"/>
            </w:pPr>
            <w:r>
              <w:t xml:space="preserve">określa chrzest jako pierwszy i podstawowy sakrament odpuszczenia grzechów </w:t>
            </w:r>
          </w:p>
          <w:p w14:paraId="1440958D" w14:textId="77777777" w:rsidR="00DE1440" w:rsidRDefault="00DE1440">
            <w:pPr>
              <w:pStyle w:val="teksttabeli"/>
            </w:pPr>
            <w:r>
              <w:t xml:space="preserve">stwierdza, że zwyczajnym środkiem odpuszczania grzechów w Kościele jest sakrament pokuty wyjaśnia, dlaczego zmartwychwstanie Chrystusa jest zapowiedzią naszego zmartwychwstania </w:t>
            </w:r>
          </w:p>
          <w:p w14:paraId="0CB5F1E1" w14:textId="77777777" w:rsidR="00DE1440" w:rsidRDefault="00DE1440">
            <w:pPr>
              <w:pStyle w:val="teksttabeli"/>
            </w:pPr>
            <w:r>
              <w:t xml:space="preserve">definiuje pojęcia: sąd szczegółowy, sąd ostateczny, niebo, piekło, czyściec </w:t>
            </w:r>
          </w:p>
          <w:p w14:paraId="3B0D0C4C" w14:textId="77777777" w:rsidR="00DE1440" w:rsidRDefault="00DE1440">
            <w:pPr>
              <w:pStyle w:val="teksttabeli"/>
            </w:pPr>
            <w:r>
              <w:t>uzasadnia, że życie wieczne zależy od życia na ziemi</w:t>
            </w:r>
          </w:p>
          <w:p w14:paraId="7E9D84FD" w14:textId="77777777" w:rsidR="00DE1440" w:rsidRDefault="00DE1440">
            <w:pPr>
              <w:pStyle w:val="teksttabeli"/>
            </w:pPr>
            <w:r>
              <w:t>wyjaśnia, że wieczną nagrodą będzie niebo, a karą piekło</w:t>
            </w:r>
          </w:p>
          <w:p w14:paraId="7C03E5C0" w14:textId="77777777" w:rsidR="00DE1440" w:rsidRDefault="00DE1440">
            <w:pPr>
              <w:pStyle w:val="teksttabeli"/>
            </w:pPr>
            <w:r>
              <w:t>opisuje, na czym polega czyściec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0317" w14:textId="77777777" w:rsidR="00DE1440" w:rsidRDefault="00DE1440">
            <w:pPr>
              <w:pStyle w:val="teksttabeli"/>
            </w:pPr>
            <w:r>
              <w:t>charakteryzuje sposoby oddawania czci Matce Bożej</w:t>
            </w:r>
          </w:p>
          <w:p w14:paraId="488D6B70" w14:textId="77777777" w:rsidR="00DE1440" w:rsidRDefault="00DE1440">
            <w:pPr>
              <w:pStyle w:val="teksttabeli"/>
            </w:pPr>
            <w:r>
              <w:t>rozumie, że Symbol apostolski łączy wiarę w odpuszczenie grzechów z wiarą w Ducha Świętego</w:t>
            </w:r>
          </w:p>
          <w:p w14:paraId="745F789B" w14:textId="77777777" w:rsidR="00DE1440" w:rsidRDefault="00DE1440">
            <w:pPr>
              <w:pStyle w:val="teksttabeli"/>
            </w:pPr>
            <w:r>
              <w:t xml:space="preserve">wyjaśnia, na czym polega władza odpuszczania grzechów i kto nią dysponuje </w:t>
            </w:r>
          </w:p>
          <w:p w14:paraId="0DA2D91C" w14:textId="77777777" w:rsidR="00DE1440" w:rsidRDefault="00DE1440">
            <w:pPr>
              <w:pStyle w:val="teksttabeli"/>
            </w:pPr>
            <w:r>
              <w:t>uzasadnia, że zmartwychwstanie Chrystusa jest podstawą wiary chrześcijańskiej (1 Kor 15,14)</w:t>
            </w:r>
          </w:p>
          <w:p w14:paraId="3B6FB1F5" w14:textId="77777777" w:rsidR="00DE1440" w:rsidRDefault="00DE1440">
            <w:pPr>
              <w:pStyle w:val="teksttabeli"/>
            </w:pPr>
            <w:r>
              <w:t>•wyjaśnia, czym jest zmartwychwstanie, kto ma zmartwychwstać, w jaki sposób i kiedy</w:t>
            </w:r>
          </w:p>
          <w:p w14:paraId="470AD2FA" w14:textId="77777777" w:rsidR="00DE1440" w:rsidRDefault="00DE1440">
            <w:pPr>
              <w:pStyle w:val="teksttabeli"/>
            </w:pPr>
            <w:r>
              <w:t>opisuje drogi prowadzące do nieba</w:t>
            </w:r>
          </w:p>
          <w:p w14:paraId="054CABE6" w14:textId="77777777" w:rsidR="00DE1440" w:rsidRDefault="00DE1440">
            <w:pPr>
              <w:pStyle w:val="teksttabeli"/>
            </w:pPr>
            <w:r>
              <w:t>wyjaśnia różnice między sądem szczegółowym i ostatecznym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B3952" w14:textId="77777777" w:rsidR="00DE1440" w:rsidRDefault="00DE1440">
            <w:pPr>
              <w:pStyle w:val="teksttabeli"/>
            </w:pPr>
            <w:r>
              <w:t xml:space="preserve">wskazuje podstawowe teksty biblijne i dokumenty Kościoła mówiące o posłannictwie Maryi </w:t>
            </w:r>
          </w:p>
          <w:p w14:paraId="5182E36B" w14:textId="77777777" w:rsidR="00DE1440" w:rsidRDefault="00DE1440">
            <w:pPr>
              <w:pStyle w:val="teksttabeli"/>
            </w:pPr>
            <w:r>
              <w:t xml:space="preserve">wyjaśnia, że chrzest jest pierwszym i podstawowym sakramentem odpuszczenia grzechów </w:t>
            </w:r>
          </w:p>
          <w:p w14:paraId="255B578A" w14:textId="77777777" w:rsidR="00DE1440" w:rsidRDefault="00DE1440">
            <w:pPr>
              <w:pStyle w:val="teksttabeli"/>
            </w:pPr>
            <w:r>
              <w:t xml:space="preserve">wyjaśnia chrześcijański sens śmierci jako ostatniego etapu do nieba, a nie w pustkę i nicość </w:t>
            </w:r>
          </w:p>
          <w:p w14:paraId="3C3A108A" w14:textId="77777777" w:rsidR="00DE1440" w:rsidRDefault="00DE1440">
            <w:pPr>
              <w:pStyle w:val="teksttabeli"/>
            </w:pPr>
            <w:r>
              <w:t xml:space="preserve">uzasadnia, że każdy człowiek (w swojej duszy nieśmiertelnej) otrzyma na sądzie szczegółowym, bezpośrednio po śmierci, wieczną zapłatę od Chrystusa-Sędziego żywych i umarłych </w:t>
            </w:r>
          </w:p>
          <w:p w14:paraId="1A995BF2" w14:textId="77777777" w:rsidR="00DE1440" w:rsidRDefault="00DE1440">
            <w:pPr>
              <w:pStyle w:val="teksttabeli"/>
            </w:pPr>
            <w:r>
              <w:t>streszcza przypowieść o bogaczu i Łazarzu (</w:t>
            </w:r>
            <w:proofErr w:type="spellStart"/>
            <w:r>
              <w:t>Łk</w:t>
            </w:r>
            <w:proofErr w:type="spellEnd"/>
            <w:r>
              <w:t xml:space="preserve"> 16,19-31)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91647" w14:textId="77777777" w:rsidR="00DE1440" w:rsidRDefault="00DE1440">
            <w:pPr>
              <w:pStyle w:val="teksttabeli"/>
            </w:pPr>
            <w:r>
              <w:t xml:space="preserve">opisuje udział Maryi w dziele odkupienia </w:t>
            </w:r>
          </w:p>
          <w:p w14:paraId="42886095" w14:textId="77777777" w:rsidR="00DE1440" w:rsidRDefault="00DE1440">
            <w:pPr>
              <w:pStyle w:val="teksttabeli"/>
            </w:pPr>
            <w:r>
              <w:t>wykazuje różnice między zmartwychwstaniem a reinkarnacją</w:t>
            </w:r>
          </w:p>
          <w:p w14:paraId="04EE1637" w14:textId="77777777" w:rsidR="00DE1440" w:rsidRDefault="00DE1440">
            <w:pPr>
              <w:pStyle w:val="teksttabeli"/>
            </w:pPr>
            <w:r>
              <w:t>interpretuje słowa modlitwy kapłana „Panie, nie dozwól mi nigdy odłączyć się od Ciebie”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E68A" w14:textId="77777777" w:rsidR="00DE1440" w:rsidRDefault="00DE1440">
            <w:pPr>
              <w:pStyle w:val="Noparagraphstyle"/>
              <w:snapToGrid w:val="0"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  <w:tr w:rsidR="00DE1440" w14:paraId="4AC394C9" w14:textId="7777777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25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7EFB7BF" w14:textId="77777777" w:rsidR="00DE1440" w:rsidRDefault="00DE1440">
            <w:pPr>
              <w:ind w:firstLine="0"/>
              <w:jc w:val="center"/>
            </w:pPr>
            <w:r>
              <w:rPr>
                <w:b/>
                <w:bCs/>
              </w:rPr>
              <w:t xml:space="preserve">IV. Z wiarą w roku </w:t>
            </w:r>
            <w:r>
              <w:rPr>
                <w:b/>
                <w:bCs/>
              </w:rPr>
              <w:br/>
              <w:t xml:space="preserve">liturgicznym </w:t>
            </w:r>
            <w:r>
              <w:t>(t. 43-44)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908C2" w14:textId="77777777" w:rsidR="00DE1440" w:rsidRDefault="00DE1440">
            <w:pPr>
              <w:pStyle w:val="teksttabeli"/>
            </w:pPr>
            <w:r>
              <w:t>wyjaśnia znaczenie Adwentu w życiu poszczególnych osób</w:t>
            </w:r>
          </w:p>
          <w:p w14:paraId="5281C362" w14:textId="77777777" w:rsidR="00DE1440" w:rsidRDefault="00DE1440">
            <w:pPr>
              <w:pStyle w:val="teksttabeli"/>
            </w:pPr>
            <w:r>
              <w:t xml:space="preserve">wymienia dwa wymiary liturgicznego Adwentu </w:t>
            </w:r>
          </w:p>
          <w:p w14:paraId="57315653" w14:textId="77777777" w:rsidR="00DE1440" w:rsidRDefault="00DE1440">
            <w:pPr>
              <w:pStyle w:val="teksttabeli"/>
            </w:pPr>
            <w:r>
              <w:t>wymienia tradycje związane z Bożym Narodzeniem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9922F" w14:textId="77777777" w:rsidR="00DE1440" w:rsidRDefault="00DE1440">
            <w:pPr>
              <w:pStyle w:val="teksttabeli"/>
            </w:pPr>
            <w:r>
              <w:t>podaje przykłady obecności Boga w codziennym życiu</w:t>
            </w:r>
          </w:p>
          <w:p w14:paraId="41F9DB5B" w14:textId="77777777" w:rsidR="00DE1440" w:rsidRDefault="00DE1440">
            <w:pPr>
              <w:pStyle w:val="teksttabeli"/>
            </w:pPr>
            <w:r>
              <w:t>wyjaśnia symbolikę zwyczajów związanych z Bożym Narodzeniem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11A6F" w14:textId="77777777" w:rsidR="00DE1440" w:rsidRDefault="00DE1440">
            <w:pPr>
              <w:pStyle w:val="teksttabeli"/>
            </w:pPr>
            <w:r>
              <w:t>wyjaśnia, na czym polega tęsknota Boga za człowiekiem</w:t>
            </w:r>
          </w:p>
          <w:p w14:paraId="0D3FEF24" w14:textId="77777777" w:rsidR="00DE1440" w:rsidRDefault="00DE1440">
            <w:pPr>
              <w:pStyle w:val="teksttabeli"/>
            </w:pPr>
            <w:r>
              <w:t xml:space="preserve">wyjaśnia, na czym polega ludzka tęsknota za Bogiem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5F13F" w14:textId="77777777" w:rsidR="00DE1440" w:rsidRDefault="00DE1440">
            <w:pPr>
              <w:pStyle w:val="teksttabeli"/>
            </w:pPr>
            <w:r>
              <w:t>uzasadnia, że Boże Narodzenie może trwać cały rok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EE6F" w14:textId="77777777" w:rsidR="00DE1440" w:rsidRDefault="00DE1440">
            <w:pPr>
              <w:pStyle w:val="teksttabeli"/>
            </w:pPr>
            <w:r>
              <w:rPr>
                <w:spacing w:val="-4"/>
              </w:rPr>
              <w:t>czynnie uczestniczy w przygotowaniu spotkania wigilijnego w klasie i w szkole</w:t>
            </w:r>
          </w:p>
          <w:p w14:paraId="79FBC50E" w14:textId="77777777" w:rsidR="00DE1440" w:rsidRDefault="00DE1440">
            <w:pPr>
              <w:pStyle w:val="teksttabeli"/>
            </w:pPr>
            <w:r>
              <w:t>włącza się w przygotowanie inscenizacji bożonarodzeniowej</w:t>
            </w:r>
          </w:p>
        </w:tc>
      </w:tr>
    </w:tbl>
    <w:p w14:paraId="4C2FAFAC" w14:textId="77777777" w:rsidR="00DE1440" w:rsidRDefault="00DE1440">
      <w:pPr>
        <w:jc w:val="left"/>
      </w:pPr>
    </w:p>
    <w:p w14:paraId="5C732C5B" w14:textId="77777777" w:rsidR="00DE1440" w:rsidRDefault="00DE1440">
      <w:pPr>
        <w:jc w:val="left"/>
      </w:pPr>
    </w:p>
    <w:p w14:paraId="497974DA" w14:textId="77777777" w:rsidR="00DE1440" w:rsidRDefault="00DE1440">
      <w:pPr>
        <w:jc w:val="left"/>
      </w:pPr>
    </w:p>
    <w:p w14:paraId="5384A836" w14:textId="77777777" w:rsidR="00DE1440" w:rsidRDefault="00DE1440">
      <w:pPr>
        <w:jc w:val="left"/>
      </w:pPr>
    </w:p>
    <w:p w14:paraId="2335F15E" w14:textId="77777777" w:rsidR="00DE1440" w:rsidRDefault="00DE1440">
      <w:pPr>
        <w:spacing w:after="283"/>
        <w:ind w:firstLine="0"/>
      </w:pPr>
      <w:r>
        <w:rPr>
          <w:b/>
          <w:bCs/>
        </w:rPr>
        <w:t>Semestr II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0"/>
        <w:gridCol w:w="3843"/>
        <w:gridCol w:w="3893"/>
        <w:gridCol w:w="2652"/>
        <w:gridCol w:w="2755"/>
        <w:gridCol w:w="1456"/>
      </w:tblGrid>
      <w:tr w:rsidR="00DE1440" w14:paraId="645BACFC" w14:textId="77777777">
        <w:trPr>
          <w:cantSplit/>
          <w:trHeight w:val="31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95D24" w14:textId="77777777" w:rsidR="00DE1440" w:rsidRDefault="00DE1440">
            <w:pPr>
              <w:pStyle w:val="Nagwek2"/>
            </w:pPr>
            <w:r>
              <w:t>Dział</w:t>
            </w:r>
          </w:p>
        </w:tc>
        <w:tc>
          <w:tcPr>
            <w:tcW w:w="14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71E8C" w14:textId="77777777" w:rsidR="00DE1440" w:rsidRDefault="00DE1440">
            <w:pPr>
              <w:spacing w:before="40"/>
              <w:jc w:val="center"/>
            </w:pPr>
            <w:r>
              <w:rPr>
                <w:b/>
                <w:bCs/>
                <w:sz w:val="22"/>
                <w:szCs w:val="22"/>
              </w:rPr>
              <w:t>OCENA</w:t>
            </w:r>
          </w:p>
        </w:tc>
      </w:tr>
      <w:tr w:rsidR="00DE1440" w14:paraId="405F1E29" w14:textId="77777777">
        <w:trPr>
          <w:cantSplit/>
          <w:trHeight w:val="31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82E5E" w14:textId="77777777" w:rsidR="00DE1440" w:rsidRDefault="00DE1440">
            <w:pPr>
              <w:pStyle w:val="Noparagraphstyle"/>
              <w:snapToGrid w:val="0"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7986D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dopuszczająca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F63FD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dostateczna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BCB4F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dobra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36CD7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bardzo dobra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35776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celująca</w:t>
            </w:r>
          </w:p>
        </w:tc>
      </w:tr>
      <w:tr w:rsidR="00DE1440" w14:paraId="3B3E3B1E" w14:textId="7777777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47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C14F200" w14:textId="77777777" w:rsidR="00DE1440" w:rsidRDefault="00DE1440">
            <w:pPr>
              <w:ind w:firstLine="0"/>
              <w:jc w:val="center"/>
            </w:pPr>
            <w:r>
              <w:rPr>
                <w:b/>
                <w:bCs/>
              </w:rPr>
              <w:t>II. Moja modlitwa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49B13" w14:textId="77777777" w:rsidR="00DE1440" w:rsidRDefault="00DE1440">
            <w:pPr>
              <w:pStyle w:val="teksttabeli"/>
            </w:pPr>
            <w:r>
              <w:t>definiuje pojęcie modlitwy</w:t>
            </w:r>
          </w:p>
          <w:p w14:paraId="620E2721" w14:textId="77777777" w:rsidR="00DE1440" w:rsidRDefault="00DE1440">
            <w:pPr>
              <w:pStyle w:val="teksttabeli"/>
            </w:pPr>
            <w:r>
              <w:t xml:space="preserve">formułuje własną modlitwę </w:t>
            </w:r>
          </w:p>
          <w:p w14:paraId="54000729" w14:textId="77777777" w:rsidR="00DE1440" w:rsidRDefault="00DE1440">
            <w:pPr>
              <w:pStyle w:val="teksttabeli"/>
            </w:pPr>
            <w:r>
              <w:t>wymienia rodzaje modlitwy (błogosławieństwo, adoracja, modlitwa błagalna, wstawiennicza, dziękczynna, uwielbienia)</w:t>
            </w:r>
          </w:p>
          <w:p w14:paraId="201F987F" w14:textId="77777777" w:rsidR="00DE1440" w:rsidRDefault="00DE1440">
            <w:pPr>
              <w:pStyle w:val="teksttabeli"/>
            </w:pPr>
            <w:r>
              <w:t>wymienia formy modlitwy (modlitwa ustna, rozmyślanie, kontemplacja)</w:t>
            </w:r>
          </w:p>
          <w:p w14:paraId="772A097D" w14:textId="77777777" w:rsidR="00DE1440" w:rsidRDefault="00DE1440">
            <w:pPr>
              <w:pStyle w:val="teksttabeli"/>
              <w:widowControl/>
              <w:tabs>
                <w:tab w:val="clear" w:pos="113"/>
                <w:tab w:val="left" w:pos="194"/>
              </w:tabs>
              <w:autoSpaceDE/>
              <w:ind w:left="194" w:hanging="194"/>
              <w:textAlignment w:val="auto"/>
            </w:pPr>
            <w:r>
              <w:t>określa, że modlitwa jest przekraczaniem samego siebie i wchodzeniem w Boga</w:t>
            </w:r>
          </w:p>
          <w:p w14:paraId="22BAF9F2" w14:textId="77777777" w:rsidR="00DE1440" w:rsidRDefault="00DE1440">
            <w:pPr>
              <w:pStyle w:val="teksttabeli"/>
            </w:pPr>
            <w:r>
              <w:t xml:space="preserve">wskazuje w Ewangelii arcykapłańską modlitwę Jezusa (J 17) </w:t>
            </w:r>
          </w:p>
          <w:p w14:paraId="7A13845D" w14:textId="77777777" w:rsidR="00DE1440" w:rsidRDefault="00DE1440">
            <w:pPr>
              <w:pStyle w:val="teksttabeli"/>
            </w:pPr>
            <w:r>
              <w:rPr>
                <w:spacing w:val="-2"/>
              </w:rPr>
              <w:t>pamięta, że odmawiający modlitwę Pańską tworzą wspólnotę dzieci Bożych</w:t>
            </w:r>
          </w:p>
          <w:p w14:paraId="59C9E09D" w14:textId="77777777" w:rsidR="00DE1440" w:rsidRDefault="00DE1440">
            <w:pPr>
              <w:pStyle w:val="teksttabeli"/>
            </w:pPr>
            <w:r>
              <w:t>wymienia siedem próśb zawartych w modlitwie „Ojcze nasz”</w:t>
            </w:r>
          </w:p>
          <w:p w14:paraId="30BAD88E" w14:textId="77777777" w:rsidR="00DE1440" w:rsidRDefault="00DE1440">
            <w:pPr>
              <w:pStyle w:val="teksttabeli"/>
            </w:pPr>
            <w:r>
              <w:t xml:space="preserve">podaje przykłady ludzkich potrzeb, które te prośby uwzględniają </w:t>
            </w:r>
          </w:p>
          <w:p w14:paraId="0B127A2F" w14:textId="77777777" w:rsidR="00DE1440" w:rsidRDefault="00DE1440">
            <w:pPr>
              <w:pStyle w:val="teksttabeli"/>
            </w:pPr>
            <w:r>
              <w:t>wymienia potrzeby różnych osób we własnym środowisku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61232" w14:textId="77777777" w:rsidR="00DE1440" w:rsidRDefault="00DE1440">
            <w:pPr>
              <w:pStyle w:val="teksttabeli"/>
            </w:pPr>
            <w:r>
              <w:t>określa modlitwę jako dar Boga, przymierze, komunię z Bogiem</w:t>
            </w:r>
          </w:p>
          <w:p w14:paraId="3B55000D" w14:textId="77777777" w:rsidR="00DE1440" w:rsidRDefault="00DE1440">
            <w:pPr>
              <w:pStyle w:val="teksttabeli"/>
            </w:pPr>
            <w:r>
              <w:t>wskazuje w Piśmie św. wybrane teksty modlitw</w:t>
            </w:r>
          </w:p>
          <w:p w14:paraId="46EFBE2D" w14:textId="77777777" w:rsidR="00DE1440" w:rsidRDefault="00DE1440">
            <w:pPr>
              <w:pStyle w:val="teksttabeli"/>
            </w:pPr>
            <w:r>
              <w:t>pamięta modlitwy Jezusa i Kościoła</w:t>
            </w:r>
          </w:p>
          <w:p w14:paraId="765F9AD0" w14:textId="77777777" w:rsidR="00DE1440" w:rsidRDefault="00DE1440">
            <w:pPr>
              <w:pStyle w:val="teksttabeli"/>
            </w:pPr>
            <w:r>
              <w:t xml:space="preserve">układa własne modlitwy w różnych formach </w:t>
            </w:r>
          </w:p>
          <w:p w14:paraId="4CC30EEE" w14:textId="77777777" w:rsidR="00DE1440" w:rsidRDefault="00DE1440">
            <w:pPr>
              <w:pStyle w:val="teksttabeli"/>
            </w:pPr>
            <w:r>
              <w:t>pamięta, że właściwą postawą wobec trudności w modlitwie jest czuwanie i prostota serca</w:t>
            </w:r>
          </w:p>
          <w:p w14:paraId="7220938E" w14:textId="77777777" w:rsidR="00DE1440" w:rsidRDefault="00DE1440">
            <w:pPr>
              <w:pStyle w:val="teksttabeli"/>
              <w:widowControl/>
              <w:tabs>
                <w:tab w:val="clear" w:pos="113"/>
                <w:tab w:val="left" w:pos="194"/>
              </w:tabs>
              <w:autoSpaceDE/>
              <w:ind w:left="194" w:hanging="194"/>
              <w:textAlignment w:val="auto"/>
            </w:pPr>
            <w:r>
              <w:t>określa modlitwę „Ojcze nasz” jako przylgnięcie do Boga, ogarniające wszystkich ludzi</w:t>
            </w:r>
          </w:p>
          <w:p w14:paraId="66C99948" w14:textId="77777777" w:rsidR="00DE1440" w:rsidRDefault="00DE1440">
            <w:pPr>
              <w:pStyle w:val="teksttabeli"/>
            </w:pPr>
            <w:r>
              <w:t>charakteryzuje każdą z siedmiu próśb modlitwy Pańskiej</w:t>
            </w:r>
          </w:p>
          <w:p w14:paraId="5F0A522B" w14:textId="77777777" w:rsidR="00DE1440" w:rsidRDefault="00DE1440">
            <w:pPr>
              <w:pStyle w:val="teksttabeli"/>
            </w:pPr>
            <w:r>
              <w:t>uzasadnia, że modlitwa Pańska zobowiązuje nas do troski o potrzeby innych</w:t>
            </w:r>
          </w:p>
          <w:p w14:paraId="29FF34DB" w14:textId="77777777" w:rsidR="00DE1440" w:rsidRDefault="00DE1440">
            <w:pPr>
              <w:pStyle w:val="teksttabeli"/>
            </w:pPr>
            <w:r>
              <w:t>uzasadnia, że modlitwa Pańska zobowiązuje nas do przebaczania naszym winowajcom</w:t>
            </w:r>
          </w:p>
          <w:p w14:paraId="3E9B8B5A" w14:textId="77777777" w:rsidR="00DE1440" w:rsidRDefault="00DE1440">
            <w:pPr>
              <w:pStyle w:val="teksttabeli"/>
            </w:pPr>
            <w:r>
              <w:t xml:space="preserve">podaje przykłady wspomagania potrzebujących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D4B5" w14:textId="77777777" w:rsidR="00DE1440" w:rsidRDefault="00DE1440">
            <w:pPr>
              <w:pStyle w:val="teksttabeli"/>
            </w:pPr>
            <w:r>
              <w:t>wyjaśnia, że modlitwa jest „wzniesieniem duszy do Boga i prośbą skierowaną do Niego o stosowne dobra”</w:t>
            </w:r>
          </w:p>
          <w:p w14:paraId="0F161BDE" w14:textId="77777777" w:rsidR="00DE1440" w:rsidRDefault="00DE1440">
            <w:pPr>
              <w:pStyle w:val="teksttabeli"/>
            </w:pPr>
            <w:r>
              <w:t>charakteryzuje poszczególne rodzaje modlitwy</w:t>
            </w:r>
          </w:p>
          <w:p w14:paraId="5E37CDB7" w14:textId="77777777" w:rsidR="00DE1440" w:rsidRDefault="00DE1440">
            <w:pPr>
              <w:pStyle w:val="teksttabeli"/>
            </w:pPr>
            <w:r>
              <w:t>wyjaśnia, na czym polegają poszczególne formy modlitwy</w:t>
            </w:r>
          </w:p>
          <w:p w14:paraId="1DDBDCEB" w14:textId="77777777" w:rsidR="00DE1440" w:rsidRDefault="00DE1440">
            <w:pPr>
              <w:pStyle w:val="teksttabeli"/>
            </w:pPr>
            <w:r>
              <w:t xml:space="preserve">uzasadnia, że modlitwa jest przekraczaniem samego siebie i wchodzeniem w Boga </w:t>
            </w:r>
          </w:p>
          <w:p w14:paraId="16B6EB61" w14:textId="77777777" w:rsidR="00DE1440" w:rsidRDefault="00DE1440">
            <w:pPr>
              <w:pStyle w:val="teksttabeli"/>
            </w:pPr>
            <w:r>
              <w:t>wyjaśnia, że modlitwa „Ojcze nasz” jest przylgnięciem do Boga, ogarniającym wszystkich ludzi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0B113" w14:textId="77777777" w:rsidR="00DE1440" w:rsidRDefault="00DE1440">
            <w:pPr>
              <w:pStyle w:val="teksttabeli"/>
            </w:pPr>
            <w:r>
              <w:t>wyjaśnia, że modlitwa jest darem Boga, przymierzem, komunią z Bogiem</w:t>
            </w:r>
          </w:p>
          <w:p w14:paraId="3845C84C" w14:textId="77777777" w:rsidR="00DE1440" w:rsidRDefault="00DE1440">
            <w:pPr>
              <w:pStyle w:val="teksttabeli"/>
            </w:pPr>
            <w:r>
              <w:t>charakteryzuje arcykapłańską modlitwę Jezusa jako wzór modlitwy chrześcijańskiej</w:t>
            </w:r>
          </w:p>
          <w:p w14:paraId="6821CD66" w14:textId="77777777" w:rsidR="00DE1440" w:rsidRDefault="00DE1440">
            <w:pPr>
              <w:pStyle w:val="teksttabeli"/>
            </w:pPr>
            <w:r>
              <w:t>wyjaśnia, że modlitwa Pańska jest „streszczeniem całej Ewangelii”</w:t>
            </w:r>
          </w:p>
          <w:p w14:paraId="73D19EF7" w14:textId="77777777" w:rsidR="00DE1440" w:rsidRDefault="00DE1440">
            <w:pPr>
              <w:pStyle w:val="teksttabeli"/>
            </w:pPr>
            <w:r>
              <w:t>wyjaśnia, że „Ojcze nasz” jest modlitwą Chrystusa i Kościoła</w:t>
            </w:r>
          </w:p>
          <w:p w14:paraId="4BCC4C8F" w14:textId="77777777" w:rsidR="00DE1440" w:rsidRDefault="00DE1440">
            <w:pPr>
              <w:pStyle w:val="teksttabeli"/>
            </w:pPr>
            <w:r>
              <w:t>interpretuje Chrystusową postawę i naukę wobec cierpiących</w:t>
            </w:r>
          </w:p>
          <w:p w14:paraId="77A1FA43" w14:textId="77777777" w:rsidR="00DE1440" w:rsidRDefault="00DE1440">
            <w:pPr>
              <w:pStyle w:val="teksttabeli"/>
            </w:pPr>
            <w:r>
              <w:t>charakteryzuje działalność parafialnych komórek Caritas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AE742" w14:textId="77777777" w:rsidR="00DE1440" w:rsidRDefault="00DE1440">
            <w:pPr>
              <w:pStyle w:val="teksttabeli"/>
            </w:pPr>
            <w:r>
              <w:t xml:space="preserve">dostrzega problemy najbliższego środowiska (w rodzinie, szkole, sąsiedztwie) i poszukuje dróg ich rozwiązania </w:t>
            </w:r>
          </w:p>
          <w:p w14:paraId="69569FD2" w14:textId="77777777" w:rsidR="00DE1440" w:rsidRDefault="00DE1440">
            <w:pPr>
              <w:pStyle w:val="teksttabeli"/>
            </w:pPr>
            <w:r>
              <w:t>włącza się czynnie w działalność Szkolnego Koła Caritas</w:t>
            </w:r>
          </w:p>
        </w:tc>
      </w:tr>
    </w:tbl>
    <w:p w14:paraId="5D6EC317" w14:textId="77777777" w:rsidR="00DE1440" w:rsidRDefault="00DE1440">
      <w:pPr>
        <w:pStyle w:val="teksttabeli"/>
        <w:tabs>
          <w:tab w:val="clear" w:pos="113"/>
          <w:tab w:val="left" w:pos="833"/>
          <w:tab w:val="left" w:pos="4676"/>
          <w:tab w:val="left" w:pos="8569"/>
          <w:tab w:val="left" w:pos="11221"/>
          <w:tab w:val="left" w:pos="13976"/>
        </w:tabs>
      </w:pPr>
    </w:p>
    <w:p w14:paraId="7D3F3759" w14:textId="77777777" w:rsidR="00DE1440" w:rsidRDefault="00DE1440">
      <w:pPr>
        <w:pStyle w:val="teksttabeli"/>
        <w:pageBreakBefore/>
        <w:tabs>
          <w:tab w:val="clear" w:pos="113"/>
          <w:tab w:val="left" w:pos="833"/>
          <w:tab w:val="left" w:pos="4676"/>
          <w:tab w:val="left" w:pos="8569"/>
          <w:tab w:val="left" w:pos="11221"/>
          <w:tab w:val="left" w:pos="13976"/>
        </w:tabs>
      </w:pP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81"/>
        <w:gridCol w:w="3846"/>
        <w:gridCol w:w="3128"/>
        <w:gridCol w:w="2977"/>
        <w:gridCol w:w="3205"/>
        <w:gridCol w:w="35"/>
        <w:gridCol w:w="1447"/>
      </w:tblGrid>
      <w:tr w:rsidR="00DE1440" w14:paraId="6D512210" w14:textId="77777777">
        <w:trPr>
          <w:cantSplit/>
          <w:trHeight w:val="312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B440B" w14:textId="77777777" w:rsidR="00DE1440" w:rsidRDefault="00DE1440">
            <w:pPr>
              <w:pStyle w:val="Nagwek2"/>
            </w:pPr>
            <w:r>
              <w:t>Dział</w:t>
            </w:r>
          </w:p>
        </w:tc>
        <w:tc>
          <w:tcPr>
            <w:tcW w:w="14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E5DCB" w14:textId="77777777" w:rsidR="00DE1440" w:rsidRDefault="00DE1440">
            <w:pPr>
              <w:spacing w:before="40"/>
              <w:jc w:val="center"/>
            </w:pPr>
            <w:r>
              <w:rPr>
                <w:b/>
                <w:bCs/>
                <w:sz w:val="22"/>
                <w:szCs w:val="22"/>
              </w:rPr>
              <w:t>OCENA</w:t>
            </w:r>
          </w:p>
        </w:tc>
      </w:tr>
      <w:tr w:rsidR="00DE1440" w14:paraId="72CECF87" w14:textId="77777777">
        <w:trPr>
          <w:cantSplit/>
          <w:trHeight w:val="312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4C08A" w14:textId="77777777" w:rsidR="00DE1440" w:rsidRDefault="00DE1440">
            <w:pPr>
              <w:pStyle w:val="Noparagraphstyle"/>
              <w:snapToGrid w:val="0"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B4A5E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dopuszczająca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0E8FE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dostateczna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720E1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dobra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31F4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bardzo dobra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A2BCA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celująca</w:t>
            </w:r>
          </w:p>
        </w:tc>
      </w:tr>
      <w:tr w:rsidR="00DE1440" w14:paraId="2F03B343" w14:textId="7777777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60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2FC6482" w14:textId="77777777" w:rsidR="00DE1440" w:rsidRDefault="00DE1440">
            <w:pPr>
              <w:ind w:firstLine="0"/>
              <w:jc w:val="center"/>
            </w:pPr>
            <w:r>
              <w:rPr>
                <w:b/>
                <w:bCs/>
              </w:rPr>
              <w:t>III. Wspólnotowy wymiar mojego Kościoła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88973" w14:textId="77777777" w:rsidR="00DE1440" w:rsidRDefault="00DE1440">
            <w:pPr>
              <w:pStyle w:val="teksttabeli"/>
            </w:pPr>
            <w:r>
              <w:t>definiuje pojęcia: brewiarz, nieszpory</w:t>
            </w:r>
          </w:p>
          <w:p w14:paraId="07ADB96E" w14:textId="77777777" w:rsidR="00DE1440" w:rsidRDefault="00DE1440">
            <w:pPr>
              <w:pStyle w:val="teksttabeli"/>
            </w:pPr>
            <w:r>
              <w:t>wyjaśnia, że odmawianie nieszporów jest uczestnictwem w modlitwie Kościoła zmierzającej do uświęcania czasu</w:t>
            </w:r>
          </w:p>
          <w:p w14:paraId="2EAF615E" w14:textId="77777777" w:rsidR="00DE1440" w:rsidRDefault="00DE1440">
            <w:pPr>
              <w:pStyle w:val="teksttabeli"/>
            </w:pPr>
            <w:r>
              <w:t xml:space="preserve">definiuje, czym jest sakrament pokuty i pojednania </w:t>
            </w:r>
          </w:p>
          <w:p w14:paraId="193713AA" w14:textId="77777777" w:rsidR="00DE1440" w:rsidRDefault="00DE1440">
            <w:pPr>
              <w:pStyle w:val="teksttabeli"/>
            </w:pPr>
            <w:r>
              <w:t xml:space="preserve">wymienia akty penitenta i spowiednika </w:t>
            </w:r>
          </w:p>
          <w:p w14:paraId="70FA234B" w14:textId="77777777" w:rsidR="00DE1440" w:rsidRDefault="00DE1440">
            <w:pPr>
              <w:pStyle w:val="teksttabeli"/>
            </w:pPr>
            <w:r>
              <w:t>wymienia owoce i skutki sakramentu pokuty i pojednania</w:t>
            </w:r>
          </w:p>
          <w:p w14:paraId="4728D979" w14:textId="77777777" w:rsidR="00DE1440" w:rsidRDefault="00DE1440">
            <w:pPr>
              <w:pStyle w:val="teksttabeli"/>
            </w:pPr>
            <w:r>
              <w:t>definiuje pojęcie ekumenizmu</w:t>
            </w:r>
          </w:p>
          <w:p w14:paraId="052BE016" w14:textId="77777777" w:rsidR="00DE1440" w:rsidRDefault="00DE1440">
            <w:pPr>
              <w:pStyle w:val="teksttabeli"/>
            </w:pPr>
            <w:r>
              <w:t>wymienia najczęstsze źródła konfliktów między ludźmi</w:t>
            </w:r>
          </w:p>
          <w:p w14:paraId="7F405965" w14:textId="77777777" w:rsidR="00DE1440" w:rsidRDefault="00DE1440">
            <w:pPr>
              <w:pStyle w:val="teksttabeli"/>
            </w:pPr>
            <w:r>
              <w:t xml:space="preserve">wymienia warunki usprawiedliwiające uprawnioną obronę z użyciem siły </w:t>
            </w:r>
          </w:p>
          <w:p w14:paraId="62B27ABD" w14:textId="77777777" w:rsidR="00DE1440" w:rsidRDefault="00DE1440">
            <w:pPr>
              <w:pStyle w:val="teksttabeli"/>
            </w:pPr>
            <w:r>
              <w:t xml:space="preserve">wymienia dokumenty społecznej nauki Kościoła  </w:t>
            </w:r>
          </w:p>
          <w:p w14:paraId="741B9905" w14:textId="77777777" w:rsidR="00DE1440" w:rsidRDefault="00DE1440">
            <w:pPr>
              <w:pStyle w:val="teksttabeli"/>
            </w:pPr>
            <w:r>
              <w:t>definiuje pojęcia: kultura masowa – hedonistyczna (to, co ludziom się podoba), kultura tworzenia, sztuka, dzieło sztuki, arcydzieło</w:t>
            </w:r>
          </w:p>
          <w:p w14:paraId="61CA5864" w14:textId="77777777" w:rsidR="00DE1440" w:rsidRDefault="00DE1440">
            <w:pPr>
              <w:pStyle w:val="teksttabeli"/>
            </w:pPr>
            <w:r>
              <w:t xml:space="preserve">wskazuje wartości i zagrożenia obecne we współczesnych </w:t>
            </w:r>
            <w:r>
              <w:rPr>
                <w:rFonts w:ascii="MinionPro-Regular" w:hAnsi="MinionPro-Regular" w:cs="MinionPro-Regular"/>
              </w:rPr>
              <w:t>środkach przekazu</w:t>
            </w:r>
          </w:p>
          <w:p w14:paraId="2AADCCAC" w14:textId="77777777" w:rsidR="00DE1440" w:rsidRDefault="00DE1440">
            <w:pPr>
              <w:pStyle w:val="teksttabeli"/>
            </w:pPr>
            <w:r>
              <w:t>podaje okresy, w których język polski odegrał rolę obronną dla narodu</w:t>
            </w:r>
          </w:p>
          <w:p w14:paraId="68919BE1" w14:textId="77777777" w:rsidR="00DE1440" w:rsidRDefault="00DE1440">
            <w:pPr>
              <w:pStyle w:val="teksttabeli"/>
            </w:pPr>
            <w:r>
              <w:t>podaje przykłady współczesnych zagrożeń dla czystości języka polskiego</w:t>
            </w:r>
          </w:p>
          <w:p w14:paraId="3515E5D3" w14:textId="77777777" w:rsidR="00DE1440" w:rsidRDefault="00DE1440">
            <w:pPr>
              <w:pStyle w:val="teksttabeli"/>
            </w:pPr>
            <w:r>
              <w:t>definiuje pojęcie świadectwa</w:t>
            </w:r>
          </w:p>
          <w:p w14:paraId="241E9663" w14:textId="77777777" w:rsidR="00DE1440" w:rsidRDefault="00DE1440">
            <w:pPr>
              <w:pStyle w:val="teksttabeli"/>
            </w:pPr>
            <w:r>
              <w:t>definiuje pojęcia: ojczyzna, region, mała ojczyzna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C196C" w14:textId="77777777" w:rsidR="00DE1440" w:rsidRDefault="00DE1440">
            <w:pPr>
              <w:pStyle w:val="teksttabeli"/>
            </w:pPr>
            <w:r>
              <w:t xml:space="preserve">podaje motywy działalności charytatywnej </w:t>
            </w:r>
          </w:p>
          <w:p w14:paraId="67E82CAF" w14:textId="77777777" w:rsidR="00DE1440" w:rsidRDefault="00DE1440">
            <w:pPr>
              <w:pStyle w:val="teksttabeli"/>
            </w:pPr>
            <w:r>
              <w:t xml:space="preserve">określa trudności związane z przeżywaniem sakramentu pokuty </w:t>
            </w:r>
          </w:p>
          <w:p w14:paraId="5107175B" w14:textId="77777777" w:rsidR="00DE1440" w:rsidRDefault="00DE1440">
            <w:pPr>
              <w:pStyle w:val="teksttabeli"/>
            </w:pPr>
            <w:r>
              <w:t xml:space="preserve">podaje przykłady wysiłków Kościoła, zmierzających do jedności (Tydzień Modlitw o Jedność Chrześcijan, spotkania pod znakiem </w:t>
            </w:r>
            <w:proofErr w:type="spellStart"/>
            <w:r>
              <w:t>Taizé</w:t>
            </w:r>
            <w:proofErr w:type="spellEnd"/>
            <w:r>
              <w:t xml:space="preserve">) </w:t>
            </w:r>
          </w:p>
          <w:p w14:paraId="1817D979" w14:textId="77777777" w:rsidR="00DE1440" w:rsidRDefault="00DE1440">
            <w:pPr>
              <w:pStyle w:val="teksttabeli"/>
            </w:pPr>
            <w:r>
              <w:t>rozróżnia konflikty na tle międzynarodowym, etnicznym czy konflikty rodzinne, szkolne, osobiste</w:t>
            </w:r>
          </w:p>
          <w:p w14:paraId="65FEC182" w14:textId="77777777" w:rsidR="00DE1440" w:rsidRDefault="00DE1440">
            <w:pPr>
              <w:pStyle w:val="teksttabeli"/>
            </w:pPr>
            <w:r>
              <w:t>wskazuje na mapie miejsca pielgrzymek Jana Pawła II</w:t>
            </w:r>
          </w:p>
          <w:p w14:paraId="79528E29" w14:textId="77777777" w:rsidR="00DE1440" w:rsidRDefault="00DE1440">
            <w:pPr>
              <w:pStyle w:val="teksttabeli"/>
            </w:pPr>
            <w:r>
              <w:t xml:space="preserve">odróżni i oceni wartości od zagrożeń zawartych w reklamie oraz współczesnych środkach przekazu </w:t>
            </w:r>
          </w:p>
          <w:p w14:paraId="6F24B759" w14:textId="77777777" w:rsidR="00DE1440" w:rsidRDefault="00DE1440">
            <w:pPr>
              <w:pStyle w:val="teksttabeli"/>
            </w:pPr>
            <w:r>
              <w:t>wyjaśnia znaczenie sztuki dla rozwoju duchowego człowieka</w:t>
            </w:r>
          </w:p>
          <w:p w14:paraId="6E9AC64B" w14:textId="77777777" w:rsidR="00DE1440" w:rsidRDefault="00DE1440">
            <w:pPr>
              <w:pStyle w:val="teksttabeli"/>
            </w:pPr>
            <w:r>
              <w:rPr>
                <w:rFonts w:ascii="MinionPro-Regular" w:hAnsi="MinionPro-Regular" w:cs="MinionPro-Regular"/>
              </w:rPr>
              <w:t>wyjaśnia oddziaływanie obrazu na świadomość i podświadomość</w:t>
            </w:r>
          </w:p>
          <w:p w14:paraId="42B619EA" w14:textId="77777777" w:rsidR="00DE1440" w:rsidRDefault="00DE1440">
            <w:pPr>
              <w:pStyle w:val="teksttabeli"/>
            </w:pPr>
            <w:r>
              <w:t>omawia genezę polskiego języka pisanego</w:t>
            </w:r>
          </w:p>
          <w:p w14:paraId="5F0D0AC9" w14:textId="77777777" w:rsidR="00DE1440" w:rsidRDefault="00DE1440">
            <w:pPr>
              <w:pStyle w:val="teksttabeli"/>
            </w:pPr>
            <w:r>
              <w:t>odróżnia żargon od języka literackiego</w:t>
            </w:r>
          </w:p>
          <w:p w14:paraId="1263A6A0" w14:textId="77777777" w:rsidR="00DE1440" w:rsidRDefault="00DE1440">
            <w:pPr>
              <w:pStyle w:val="teksttabeli"/>
            </w:pPr>
            <w:r>
              <w:t>wyjaśnia, co znaczy być świadkiem Chrystusa w świecie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C074B" w14:textId="77777777" w:rsidR="00DE1440" w:rsidRDefault="00DE1440">
            <w:pPr>
              <w:pStyle w:val="teksttabeli"/>
            </w:pPr>
            <w:r>
              <w:t xml:space="preserve">uzasadnia wartość modlitwy porannej i wieczornej Kościoła </w:t>
            </w:r>
          </w:p>
          <w:p w14:paraId="46B08071" w14:textId="77777777" w:rsidR="00DE1440" w:rsidRDefault="00DE1440">
            <w:pPr>
              <w:pStyle w:val="teksttabeli"/>
            </w:pPr>
            <w:r>
              <w:t>układa rachunek sumienia dla siebie i dla innych</w:t>
            </w:r>
          </w:p>
          <w:p w14:paraId="7C3C51BA" w14:textId="77777777" w:rsidR="00DE1440" w:rsidRDefault="00DE1440">
            <w:pPr>
              <w:pStyle w:val="teksttabeli"/>
            </w:pPr>
            <w:r>
              <w:tab/>
              <w:t>wyjaśnia, na czym polega dramat podziałów w świecie chrześcijańskim</w:t>
            </w:r>
          </w:p>
          <w:p w14:paraId="3118553E" w14:textId="77777777" w:rsidR="00DE1440" w:rsidRDefault="00DE1440">
            <w:pPr>
              <w:pStyle w:val="teksttabeli"/>
            </w:pPr>
            <w:r>
              <w:t xml:space="preserve">omawia mechanizmy powstawania konfliktów i sposoby ich pokonywania </w:t>
            </w:r>
          </w:p>
          <w:p w14:paraId="0D8AEAFE" w14:textId="77777777" w:rsidR="00DE1440" w:rsidRDefault="00DE1440">
            <w:pPr>
              <w:pStyle w:val="teksttabeli"/>
            </w:pPr>
            <w:r>
              <w:t>interpretuje ważniejsze przesłania papieskiego nauczania w Ojczyźnie</w:t>
            </w:r>
          </w:p>
          <w:p w14:paraId="2565BFFB" w14:textId="77777777" w:rsidR="00DE1440" w:rsidRDefault="00DE1440">
            <w:pPr>
              <w:pStyle w:val="teksttabeli"/>
            </w:pPr>
            <w:r>
              <w:t xml:space="preserve"> wyjaśnia, dlaczego arcydzieła z czasem nabierają wartości </w:t>
            </w:r>
          </w:p>
          <w:p w14:paraId="4B82D261" w14:textId="77777777" w:rsidR="00DE1440" w:rsidRDefault="00DE1440">
            <w:pPr>
              <w:pStyle w:val="teksttabeli"/>
            </w:pPr>
            <w:r>
              <w:t xml:space="preserve">wyjaśnia, dlaczego kultura masowa traci na wartości i uzasadnia jej niszczycielski charakter </w:t>
            </w:r>
          </w:p>
          <w:p w14:paraId="74CDB70A" w14:textId="77777777" w:rsidR="00DE1440" w:rsidRDefault="00DE1440">
            <w:pPr>
              <w:pStyle w:val="teksttabeli"/>
            </w:pPr>
            <w:r>
              <w:t>dba o poprawność własnych wypowiedzi w szkole i w rozmowach towarzyskich</w:t>
            </w:r>
          </w:p>
          <w:p w14:paraId="12F3F8BD" w14:textId="77777777" w:rsidR="00DE1440" w:rsidRDefault="00DE1440">
            <w:pPr>
              <w:pStyle w:val="teksttabeli"/>
            </w:pPr>
            <w:r>
              <w:t>potrafi przetransponować informację wypowiedzianą w żargonie na wypowiedź poprawną językowo</w:t>
            </w:r>
          </w:p>
          <w:p w14:paraId="349A391C" w14:textId="77777777" w:rsidR="00DE1440" w:rsidRDefault="00DE1440">
            <w:pPr>
              <w:pStyle w:val="teksttabeli"/>
            </w:pPr>
            <w:r>
              <w:t xml:space="preserve">opisuje sytuacje wymagające postawy chrześcijańskiej </w:t>
            </w:r>
          </w:p>
          <w:p w14:paraId="1B8DC7D5" w14:textId="77777777" w:rsidR="00DE1440" w:rsidRDefault="00DE1440">
            <w:pPr>
              <w:pStyle w:val="teksttabeli"/>
            </w:pPr>
            <w:r>
              <w:t>charakteryzuje znaczenie ojczyzny w życiu chrześcijanina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7F5FF" w14:textId="77777777" w:rsidR="00DE1440" w:rsidRDefault="00DE1440">
            <w:pPr>
              <w:pStyle w:val="teksttabeli"/>
            </w:pPr>
            <w:r>
              <w:t xml:space="preserve">dzieli się pozytywnym doświadczeniem, wynikającym z przeżycia sakramentu pokuty i pojednania </w:t>
            </w:r>
          </w:p>
          <w:p w14:paraId="62E4F347" w14:textId="77777777" w:rsidR="00DE1440" w:rsidRDefault="00DE1440">
            <w:pPr>
              <w:pStyle w:val="teksttabeli"/>
            </w:pPr>
            <w:r>
              <w:t>opisuje genezę podziałów wśród chrześcijan</w:t>
            </w:r>
          </w:p>
          <w:p w14:paraId="0455DB1D" w14:textId="77777777" w:rsidR="00DE1440" w:rsidRDefault="00DE1440">
            <w:pPr>
              <w:pStyle w:val="teksttabeli"/>
            </w:pPr>
            <w:r>
              <w:t xml:space="preserve">charakteryzuje działalność ekumeniczną Kościołów chrześcijańskich </w:t>
            </w:r>
          </w:p>
          <w:p w14:paraId="6CC3A5B9" w14:textId="77777777" w:rsidR="00DE1440" w:rsidRDefault="00DE1440">
            <w:pPr>
              <w:pStyle w:val="teksttabeli"/>
            </w:pPr>
            <w:r>
              <w:t>uzasadnia potrzebę służby wojskowej</w:t>
            </w:r>
          </w:p>
          <w:p w14:paraId="28B9A145" w14:textId="77777777" w:rsidR="00DE1440" w:rsidRDefault="00DE1440">
            <w:pPr>
              <w:pStyle w:val="teksttabeli"/>
            </w:pPr>
            <w:r>
              <w:t xml:space="preserve">wyjaśnia, czym jest pacyfizm i dokona jego moralnej oceny </w:t>
            </w:r>
          </w:p>
          <w:p w14:paraId="746C9FAB" w14:textId="77777777" w:rsidR="00DE1440" w:rsidRDefault="00DE1440">
            <w:pPr>
              <w:pStyle w:val="teksttabeli"/>
            </w:pPr>
            <w:r>
              <w:t>uzasadnia, że społeczne nauczanie Kościoła jest istotnym czynnikiem rozwoju osobowego i społecznego</w:t>
            </w:r>
          </w:p>
          <w:p w14:paraId="06364787" w14:textId="77777777" w:rsidR="00DE1440" w:rsidRDefault="00DE1440">
            <w:pPr>
              <w:pStyle w:val="teksttabeli"/>
            </w:pPr>
            <w:r>
              <w:t>wskazuje wartość pielgrzymek papieskich dla narodu polskiego</w:t>
            </w:r>
          </w:p>
          <w:p w14:paraId="6B62C8CD" w14:textId="77777777" w:rsidR="00DE1440" w:rsidRDefault="00DE1440">
            <w:pPr>
              <w:pStyle w:val="teksttabeli"/>
            </w:pPr>
            <w:r>
              <w:t>uzasadnia, dlaczego kultura tworzenia jest nośnikiem wartości duchowych</w:t>
            </w:r>
          </w:p>
          <w:p w14:paraId="47BE5A9B" w14:textId="77777777" w:rsidR="00DE1440" w:rsidRDefault="00DE1440">
            <w:pPr>
              <w:pStyle w:val="teksttabeli"/>
            </w:pPr>
            <w:r>
              <w:t xml:space="preserve">przewiduje skutki braku poszanowania dla prawdy w życiu </w:t>
            </w:r>
            <w:r>
              <w:rPr>
                <w:rFonts w:ascii="MinionPro-Regular" w:hAnsi="MinionPro-Regular" w:cs="MinionPro-Regular"/>
              </w:rPr>
              <w:t>społecznym</w:t>
            </w:r>
          </w:p>
          <w:p w14:paraId="6CA6C924" w14:textId="77777777" w:rsidR="00DE1440" w:rsidRDefault="00DE1440">
            <w:pPr>
              <w:pStyle w:val="teksttabeli"/>
            </w:pPr>
            <w:r>
              <w:t>opisuje, jak dba o czystość języka ojczystego</w:t>
            </w:r>
          </w:p>
          <w:p w14:paraId="557F6C4D" w14:textId="77777777" w:rsidR="00DE1440" w:rsidRDefault="00DE1440">
            <w:pPr>
              <w:pStyle w:val="teksttabeli"/>
            </w:pPr>
            <w:r>
              <w:t>uzasadnia, dlaczego należy unikać językowych wulgarności</w:t>
            </w:r>
          </w:p>
          <w:p w14:paraId="146ABA7D" w14:textId="77777777" w:rsidR="00DE1440" w:rsidRDefault="00DE1440">
            <w:pPr>
              <w:pStyle w:val="teksttabeli"/>
            </w:pPr>
            <w:r>
              <w:t>uzasadnia, dlaczego chrześcijanin powinien być światłem dla innych</w:t>
            </w:r>
          </w:p>
          <w:p w14:paraId="5D811231" w14:textId="77777777" w:rsidR="00DE1440" w:rsidRDefault="00DE1440">
            <w:pPr>
              <w:pStyle w:val="teksttabeli"/>
            </w:pPr>
            <w:r>
              <w:t xml:space="preserve">uzasadnia, że Europa powinna </w:t>
            </w:r>
            <w:r>
              <w:lastRenderedPageBreak/>
              <w:t>być ojczyzną ojczyzn i wspólnotą ducha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3D843" w14:textId="77777777" w:rsidR="00DE1440" w:rsidRDefault="00DE1440">
            <w:pPr>
              <w:pStyle w:val="teksttabeli"/>
            </w:pPr>
            <w:r>
              <w:lastRenderedPageBreak/>
              <w:t>posługuje się edycją brewiarza dla świeckich</w:t>
            </w:r>
          </w:p>
          <w:p w14:paraId="17AC62DA" w14:textId="77777777" w:rsidR="00DE1440" w:rsidRDefault="00DE1440">
            <w:pPr>
              <w:pStyle w:val="teksttabeli"/>
            </w:pPr>
            <w:r>
              <w:t>przygotuje plakat reklamujący wybraną wartość lub antyreklamę kiczu</w:t>
            </w:r>
          </w:p>
          <w:p w14:paraId="4B58F6DF" w14:textId="77777777" w:rsidR="00DE1440" w:rsidRDefault="00DE1440">
            <w:pPr>
              <w:pStyle w:val="teksttabeli"/>
            </w:pPr>
            <w:r>
              <w:t>przygotuje wystawę o tematyce religijnej np. fotograficzną</w:t>
            </w:r>
          </w:p>
        </w:tc>
      </w:tr>
    </w:tbl>
    <w:p w14:paraId="3C00DA8C" w14:textId="77777777" w:rsidR="00DE1440" w:rsidRDefault="00DE1440">
      <w:pPr>
        <w:jc w:val="left"/>
      </w:pP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1"/>
        <w:gridCol w:w="3835"/>
        <w:gridCol w:w="2636"/>
        <w:gridCol w:w="3318"/>
        <w:gridCol w:w="3250"/>
        <w:gridCol w:w="1680"/>
      </w:tblGrid>
      <w:tr w:rsidR="00DE1440" w14:paraId="5CAA367C" w14:textId="77777777">
        <w:trPr>
          <w:cantSplit/>
          <w:trHeight w:val="312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F219" w14:textId="77777777" w:rsidR="00DE1440" w:rsidRDefault="00DE1440">
            <w:pPr>
              <w:pStyle w:val="Nagwek2"/>
            </w:pPr>
            <w:r>
              <w:t>Dział</w:t>
            </w:r>
          </w:p>
        </w:tc>
        <w:tc>
          <w:tcPr>
            <w:tcW w:w="14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05643" w14:textId="77777777" w:rsidR="00DE1440" w:rsidRDefault="00DE1440">
            <w:pPr>
              <w:jc w:val="center"/>
            </w:pPr>
            <w:r>
              <w:rPr>
                <w:b/>
                <w:sz w:val="22"/>
                <w:szCs w:val="22"/>
              </w:rPr>
              <w:t>OCENA</w:t>
            </w:r>
          </w:p>
        </w:tc>
      </w:tr>
      <w:tr w:rsidR="00DE1440" w14:paraId="5F0C1B36" w14:textId="77777777">
        <w:trPr>
          <w:cantSplit/>
          <w:trHeight w:val="312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90D57" w14:textId="77777777" w:rsidR="00DE1440" w:rsidRDefault="00DE1440">
            <w:pPr>
              <w:pStyle w:val="Noparagraphstyle"/>
              <w:snapToGrid w:val="0"/>
              <w:spacing w:line="240" w:lineRule="auto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1715C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dopuszczająca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6BD72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dostateczna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EB53F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dobra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353D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bardzo dobra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328AC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celująca</w:t>
            </w:r>
          </w:p>
        </w:tc>
      </w:tr>
      <w:tr w:rsidR="00DE1440" w14:paraId="6EEAEA19" w14:textId="7777777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246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E7CC074" w14:textId="77777777" w:rsidR="00DE1440" w:rsidRDefault="00DE1440">
            <w:pPr>
              <w:ind w:firstLine="0"/>
              <w:jc w:val="center"/>
            </w:pPr>
            <w:r>
              <w:rPr>
                <w:b/>
                <w:bCs/>
              </w:rPr>
              <w:t>IV. Z wiarą w roku</w:t>
            </w:r>
            <w:r>
              <w:rPr>
                <w:b/>
                <w:bCs/>
              </w:rPr>
              <w:br/>
              <w:t xml:space="preserve"> liturgicznym</w:t>
            </w:r>
            <w:r>
              <w:t xml:space="preserve"> (t. 45-46)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01A2D" w14:textId="77777777" w:rsidR="00DE1440" w:rsidRDefault="00DE1440">
            <w:pPr>
              <w:pStyle w:val="teksttabeli"/>
            </w:pPr>
            <w:r>
              <w:t xml:space="preserve">określa sens przeżywania Wielkiego Postu </w:t>
            </w:r>
          </w:p>
          <w:p w14:paraId="102909E4" w14:textId="77777777" w:rsidR="00DE1440" w:rsidRDefault="00DE1440">
            <w:pPr>
              <w:pStyle w:val="teksttabeli"/>
            </w:pPr>
            <w:r>
              <w:t>wskazuje teksty biblijne podkreślające miłosierdzie Boga</w:t>
            </w:r>
          </w:p>
          <w:p w14:paraId="116D25A1" w14:textId="77777777" w:rsidR="00DE1440" w:rsidRDefault="00DE1440">
            <w:pPr>
              <w:pStyle w:val="teksttabeli"/>
            </w:pPr>
            <w:r>
              <w:t>podaje okoliczności męki, śmierci i zmartwychwstania Jezusa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5500" w14:textId="77777777" w:rsidR="00DE1440" w:rsidRDefault="00DE1440">
            <w:pPr>
              <w:pStyle w:val="teksttabeli"/>
            </w:pPr>
            <w:r>
              <w:t>określa, na czym polega miłosierdzie Boże</w:t>
            </w:r>
          </w:p>
          <w:p w14:paraId="4F4EADBA" w14:textId="77777777" w:rsidR="00DE1440" w:rsidRDefault="00DE1440">
            <w:pPr>
              <w:pStyle w:val="teksttabeli"/>
            </w:pPr>
            <w:r>
              <w:t>wymienia najważniejsze prawdy naszej wiary</w:t>
            </w:r>
          </w:p>
          <w:p w14:paraId="186B9269" w14:textId="77777777" w:rsidR="00DE1440" w:rsidRDefault="00DE1440">
            <w:pPr>
              <w:pStyle w:val="teksttabeli"/>
            </w:pPr>
            <w:r>
              <w:t xml:space="preserve">rozumie prawdę o zmartwychwstaniu Jezusa </w:t>
            </w:r>
          </w:p>
          <w:p w14:paraId="71DC97D0" w14:textId="77777777" w:rsidR="00DE1440" w:rsidRDefault="00DE1440">
            <w:pPr>
              <w:pStyle w:val="teksttabeli"/>
            </w:pPr>
            <w:r>
              <w:t>opisuje wydarzenie zmartwychwstania Pana Jezusa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90651" w14:textId="77777777" w:rsidR="00DE1440" w:rsidRDefault="00DE1440">
            <w:pPr>
              <w:pStyle w:val="teksttabeli"/>
            </w:pPr>
            <w:r>
              <w:t xml:space="preserve">interpretuje teksty biblijne o Bożym miłosierdziu </w:t>
            </w:r>
          </w:p>
          <w:p w14:paraId="73341FB9" w14:textId="77777777" w:rsidR="00DE1440" w:rsidRDefault="00DE1440">
            <w:pPr>
              <w:pStyle w:val="teksttabeli"/>
            </w:pPr>
            <w:r>
              <w:t>charakteryzuje postawę ludzi względem zmartwychwstania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1F54B" w14:textId="77777777" w:rsidR="00DE1440" w:rsidRDefault="00DE1440">
            <w:pPr>
              <w:pStyle w:val="teksttabeli"/>
            </w:pPr>
            <w:r>
              <w:t>charakteryzuje, na czym polega szukanie grzeszników przez miłosiernego Boga</w:t>
            </w:r>
          </w:p>
          <w:p w14:paraId="131C061B" w14:textId="77777777" w:rsidR="00DE1440" w:rsidRDefault="00DE1440">
            <w:pPr>
              <w:pStyle w:val="teksttabeli"/>
            </w:pPr>
            <w:r>
              <w:t>charakteryzuje, na czym polega szukanie Boga</w:t>
            </w:r>
          </w:p>
          <w:p w14:paraId="3522F4B4" w14:textId="77777777" w:rsidR="00DE1440" w:rsidRDefault="00DE1440">
            <w:pPr>
              <w:pStyle w:val="teksttabeli"/>
            </w:pPr>
            <w:r>
              <w:t>wyjaśnia Chrystusowe: „błogosławieni, którzy nie widzieli, a uwierzyli”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26E64" w14:textId="77777777" w:rsidR="00DE1440" w:rsidRDefault="00DE1440">
            <w:pPr>
              <w:pStyle w:val="teksttabeli"/>
            </w:pPr>
            <w:r>
              <w:t xml:space="preserve">aktywnie uczestniczy w szkolnych rekolekcjach wielkopostnych </w:t>
            </w:r>
          </w:p>
          <w:p w14:paraId="7321B35D" w14:textId="77777777" w:rsidR="00DE1440" w:rsidRDefault="00DE1440">
            <w:pPr>
              <w:pStyle w:val="teksttabeli"/>
            </w:pPr>
            <w:r>
              <w:t>angażuje się w ich przygotowanie</w:t>
            </w:r>
          </w:p>
        </w:tc>
      </w:tr>
    </w:tbl>
    <w:p w14:paraId="4523AFE7" w14:textId="77777777" w:rsidR="00DE1440" w:rsidRDefault="00DE1440">
      <w:pPr>
        <w:pStyle w:val="Stopka"/>
        <w:jc w:val="left"/>
      </w:pP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4253"/>
        <w:gridCol w:w="2977"/>
        <w:gridCol w:w="2551"/>
        <w:gridCol w:w="1711"/>
      </w:tblGrid>
      <w:tr w:rsidR="00DE1440" w14:paraId="4B29C4E0" w14:textId="77777777">
        <w:trPr>
          <w:cantSplit/>
          <w:trHeight w:val="31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FFD46" w14:textId="77777777" w:rsidR="00DE1440" w:rsidRDefault="00DE1440">
            <w:pPr>
              <w:pStyle w:val="Nagwek2"/>
            </w:pPr>
            <w:r>
              <w:t>Dział</w:t>
            </w:r>
          </w:p>
        </w:tc>
        <w:tc>
          <w:tcPr>
            <w:tcW w:w="14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41D6E" w14:textId="77777777" w:rsidR="00DE1440" w:rsidRDefault="00DE1440">
            <w:pPr>
              <w:spacing w:before="40"/>
              <w:jc w:val="center"/>
            </w:pPr>
            <w:r>
              <w:rPr>
                <w:b/>
                <w:bCs/>
                <w:sz w:val="22"/>
                <w:szCs w:val="22"/>
              </w:rPr>
              <w:t>OCENA</w:t>
            </w:r>
          </w:p>
        </w:tc>
      </w:tr>
      <w:tr w:rsidR="00DE1440" w14:paraId="3F09A03C" w14:textId="77777777">
        <w:trPr>
          <w:cantSplit/>
          <w:trHeight w:val="3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29CE5" w14:textId="77777777" w:rsidR="00DE1440" w:rsidRDefault="00DE1440">
            <w:pPr>
              <w:pStyle w:val="Noparagraphstyle"/>
              <w:snapToGrid w:val="0"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9B6A9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dopuszczająca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15772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dostateczna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4998A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dobra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316E7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bardzo dobra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2789B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celująca</w:t>
            </w:r>
          </w:p>
        </w:tc>
      </w:tr>
      <w:tr w:rsidR="00DE1440" w14:paraId="79507544" w14:textId="7777777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F54F409" w14:textId="77777777" w:rsidR="00DE1440" w:rsidRDefault="00DE1440">
            <w:pPr>
              <w:pStyle w:val="Nagwek2"/>
            </w:pPr>
            <w:r>
              <w:rPr>
                <w:sz w:val="24"/>
                <w:szCs w:val="24"/>
              </w:rPr>
              <w:lastRenderedPageBreak/>
              <w:t>V. Moje korzenie, moja przeszłość</w:t>
            </w:r>
            <w:r>
              <w:rPr>
                <w:sz w:val="24"/>
                <w:szCs w:val="24"/>
              </w:rPr>
              <w:br/>
              <w:t xml:space="preserve"> (historia Kościoła)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30019" w14:textId="77777777" w:rsidR="00DE1440" w:rsidRDefault="00DE1440">
            <w:pPr>
              <w:pStyle w:val="teksttabeli"/>
            </w:pPr>
            <w:r>
              <w:t>podaje daty rozbiorów i wyjaśni tło polityczne tych wydarzeń</w:t>
            </w:r>
          </w:p>
          <w:p w14:paraId="3EC77841" w14:textId="77777777" w:rsidR="00DE1440" w:rsidRDefault="00DE1440">
            <w:pPr>
              <w:pStyle w:val="teksttabeli"/>
            </w:pPr>
            <w:r>
              <w:t xml:space="preserve">wymienia zagrożenia dla Ojczyzny ze strony zaborców </w:t>
            </w:r>
          </w:p>
          <w:p w14:paraId="055D1FCC" w14:textId="77777777" w:rsidR="00DE1440" w:rsidRDefault="00DE1440">
            <w:pPr>
              <w:pStyle w:val="teksttabeli"/>
            </w:pPr>
            <w:r>
              <w:t>definiuje pojęcia: kwestia robotnicza, proletariat,  komunizm, socjalizm, pozytywizm</w:t>
            </w:r>
          </w:p>
          <w:p w14:paraId="609981D7" w14:textId="77777777" w:rsidR="00DE1440" w:rsidRDefault="00DE1440">
            <w:pPr>
              <w:pStyle w:val="teksttabeli"/>
            </w:pPr>
            <w:r>
              <w:t>wymienia organizacje katolickie czasu międzywojennego (Sodalicje Mariańskie, Rycerstwo Niepokalanej, Akcja Katolicka)</w:t>
            </w:r>
          </w:p>
          <w:p w14:paraId="7C16FFCD" w14:textId="77777777" w:rsidR="00DE1440" w:rsidRDefault="00DE1440">
            <w:pPr>
              <w:pStyle w:val="teksttabeli"/>
            </w:pPr>
            <w:r>
              <w:t xml:space="preserve">definiuje pojęcie eksterminacji </w:t>
            </w:r>
          </w:p>
          <w:p w14:paraId="19604E7E" w14:textId="77777777" w:rsidR="00DE1440" w:rsidRDefault="00DE1440">
            <w:pPr>
              <w:pStyle w:val="teksttabeli"/>
            </w:pPr>
            <w:r>
              <w:t>wymienia czynniki decydujące o eksterminacji ludności polskiej w czasie drugiej wojny światowej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FE45C" w14:textId="77777777" w:rsidR="00DE1440" w:rsidRDefault="00DE1440">
            <w:pPr>
              <w:pStyle w:val="teksttabeli"/>
            </w:pPr>
            <w:r>
              <w:t>opisuje rolę Kościoła w okresie rozbiorów</w:t>
            </w:r>
          </w:p>
          <w:p w14:paraId="5CD853D2" w14:textId="77777777" w:rsidR="00DE1440" w:rsidRDefault="00DE1440">
            <w:pPr>
              <w:pStyle w:val="teksttabeli"/>
            </w:pPr>
            <w:r>
              <w:t>wyjaśnia, na czym polegała rewolucja przemysłowa</w:t>
            </w:r>
          </w:p>
          <w:p w14:paraId="7214742E" w14:textId="77777777" w:rsidR="00DE1440" w:rsidRDefault="00DE1440">
            <w:pPr>
              <w:pStyle w:val="teksttabeli"/>
            </w:pPr>
            <w:r>
              <w:t xml:space="preserve">wymienia osoby działające w obronie wiary (św. Maksymiliana Kolbe, S. </w:t>
            </w:r>
            <w:proofErr w:type="spellStart"/>
            <w:r>
              <w:t>Sedlaczek</w:t>
            </w:r>
            <w:proofErr w:type="spellEnd"/>
            <w:r>
              <w:t>)</w:t>
            </w:r>
          </w:p>
          <w:p w14:paraId="15BA0133" w14:textId="77777777" w:rsidR="00DE1440" w:rsidRDefault="00DE1440">
            <w:pPr>
              <w:pStyle w:val="teksttabeli"/>
            </w:pPr>
            <w:r>
              <w:t>wymienia zagrożenia dla Kościoła płynące ze strony masonerii i komunizmu</w:t>
            </w:r>
          </w:p>
          <w:p w14:paraId="1BCCB801" w14:textId="77777777" w:rsidR="00DE1440" w:rsidRDefault="00DE1440">
            <w:pPr>
              <w:pStyle w:val="teksttabeli"/>
            </w:pPr>
            <w:r>
              <w:t>wymienia działania Kościoła w obronie ludności polskiej przed eksterminacją ze strony faszyzmu i stalinizmu</w:t>
            </w:r>
          </w:p>
          <w:p w14:paraId="17BBB3DD" w14:textId="77777777" w:rsidR="00DE1440" w:rsidRDefault="00DE1440">
            <w:pPr>
              <w:pStyle w:val="teksttabeli"/>
            </w:pPr>
            <w:r>
              <w:t xml:space="preserve">wymienia wybitne postacie Kościoła, broniące Polaków przed ludobójstwem (kard. A. Hlond, kard. A. </w:t>
            </w:r>
            <w:proofErr w:type="spellStart"/>
            <w:r>
              <w:t>Sapiecha</w:t>
            </w:r>
            <w:proofErr w:type="spellEnd"/>
            <w:r>
              <w:t>, bł. ks. J. Pawłowski)</w:t>
            </w:r>
          </w:p>
          <w:p w14:paraId="16EFF34A" w14:textId="77777777" w:rsidR="00DE1440" w:rsidRDefault="00DE1440">
            <w:pPr>
              <w:pStyle w:val="teksttabeli"/>
            </w:pPr>
            <w:r>
              <w:t xml:space="preserve">wymienia kanonizowanych i beatyfikowanych męczenników okresu II wojny światowej (Edyta Stein, Maksymilian </w:t>
            </w:r>
            <w:r>
              <w:rPr>
                <w:rFonts w:ascii="MinionPro-Regular" w:hAnsi="MinionPro-Regular" w:cs="MinionPro-Regular"/>
              </w:rPr>
              <w:t>Kolbe, 108 błogosławionych)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14BC" w14:textId="77777777" w:rsidR="00DE1440" w:rsidRDefault="00DE1440">
            <w:pPr>
              <w:pStyle w:val="teksttabeli"/>
            </w:pPr>
            <w:r>
              <w:t xml:space="preserve">charakteryzuje życie i działalność arcybiskupa S. Felińskiego i R. Traugutta </w:t>
            </w:r>
          </w:p>
          <w:p w14:paraId="71092245" w14:textId="77777777" w:rsidR="00DE1440" w:rsidRDefault="00DE1440">
            <w:pPr>
              <w:pStyle w:val="teksttabeli"/>
            </w:pPr>
            <w:r>
              <w:t>wymienia pozytywistyczne prądy negatywnie nastawione do Kościoła</w:t>
            </w:r>
          </w:p>
          <w:p w14:paraId="0674B731" w14:textId="77777777" w:rsidR="00DE1440" w:rsidRDefault="00DE1440">
            <w:pPr>
              <w:pStyle w:val="teksttabeli"/>
            </w:pPr>
            <w:r>
              <w:t>charakteryzuje działalność św. Maksymiliana Kolbego</w:t>
            </w:r>
          </w:p>
          <w:p w14:paraId="46A48BAC" w14:textId="77777777" w:rsidR="00DE1440" w:rsidRDefault="00DE1440">
            <w:pPr>
              <w:pStyle w:val="teksttabeli"/>
            </w:pPr>
            <w:r>
              <w:t>opisuje rolę ruchów katolickich</w:t>
            </w:r>
          </w:p>
          <w:p w14:paraId="318F1A28" w14:textId="77777777" w:rsidR="00DE1440" w:rsidRDefault="00DE1440">
            <w:pPr>
              <w:pStyle w:val="teksttabeli"/>
            </w:pPr>
            <w:r>
              <w:t xml:space="preserve">charakteryzuje działalność duchowieństwa broniącego ludność polską przed wyniszczeniem (listy pasterskie kard. </w:t>
            </w:r>
            <w:proofErr w:type="spellStart"/>
            <w:r>
              <w:t>Sapiechy</w:t>
            </w:r>
            <w:proofErr w:type="spellEnd"/>
            <w:r>
              <w:t xml:space="preserve"> i Hlonda)</w:t>
            </w:r>
          </w:p>
          <w:p w14:paraId="59EB2DBF" w14:textId="77777777" w:rsidR="00DE1440" w:rsidRDefault="00DE1440">
            <w:pPr>
              <w:pStyle w:val="teksttabeli"/>
            </w:pPr>
            <w:r>
              <w:t>charakteryzuje postawę papieża Piusa XII wobec nazizmu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6E196" w14:textId="77777777" w:rsidR="00DE1440" w:rsidRDefault="00DE1440">
            <w:pPr>
              <w:pStyle w:val="teksttabeli"/>
            </w:pPr>
            <w:r>
              <w:t xml:space="preserve">określa pozytywną rolę Kościoła wobec kwestii robotniczej </w:t>
            </w:r>
          </w:p>
          <w:p w14:paraId="7049123A" w14:textId="77777777" w:rsidR="00DE1440" w:rsidRDefault="00DE1440">
            <w:pPr>
              <w:pStyle w:val="teksttabeli"/>
            </w:pPr>
            <w:r>
              <w:t>charakteryzuje przesłanie encykliki RN</w:t>
            </w:r>
          </w:p>
          <w:p w14:paraId="3E4D3A00" w14:textId="77777777" w:rsidR="00DE1440" w:rsidRDefault="00DE1440">
            <w:pPr>
              <w:pStyle w:val="teksttabeli"/>
            </w:pPr>
            <w:r>
              <w:t xml:space="preserve">charakteryzuje życie </w:t>
            </w:r>
            <w:r>
              <w:br/>
              <w:t xml:space="preserve">i działalność „ludzi </w:t>
            </w:r>
            <w:r>
              <w:br/>
              <w:t xml:space="preserve">Kościoła” </w:t>
            </w:r>
          </w:p>
          <w:p w14:paraId="33B6E073" w14:textId="77777777" w:rsidR="00DE1440" w:rsidRDefault="00DE1440">
            <w:pPr>
              <w:pStyle w:val="teksttabeli"/>
            </w:pPr>
            <w:r>
              <w:t>uzasadnia potrzebę istnienia ruchów katolickich</w:t>
            </w:r>
          </w:p>
          <w:p w14:paraId="09CD7C70" w14:textId="77777777" w:rsidR="00DE1440" w:rsidRDefault="00DE1440">
            <w:pPr>
              <w:pStyle w:val="teksttabeli"/>
            </w:pPr>
            <w:r>
              <w:t xml:space="preserve">opisuje rolę Kościoła w zakresie obrony przed eksterminacją </w:t>
            </w:r>
          </w:p>
          <w:p w14:paraId="2B2B944E" w14:textId="77777777" w:rsidR="00DE1440" w:rsidRDefault="00DE1440">
            <w:pPr>
              <w:pStyle w:val="teksttabeli"/>
            </w:pPr>
            <w:r>
              <w:t xml:space="preserve">potrafi </w:t>
            </w:r>
            <w:r>
              <w:rPr>
                <w:spacing w:val="2"/>
              </w:rPr>
              <w:t>umotywować potrzebę działań w obronie Ojczyzny</w:t>
            </w:r>
          </w:p>
          <w:p w14:paraId="41E52FFB" w14:textId="77777777" w:rsidR="00DE1440" w:rsidRDefault="00DE1440">
            <w:pPr>
              <w:pStyle w:val="teksttabeli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E7A24" w14:textId="77777777" w:rsidR="00DE1440" w:rsidRDefault="00DE1440">
            <w:pPr>
              <w:pStyle w:val="Noparagraphstyle"/>
              <w:snapToGrid w:val="0"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</w:tr>
    </w:tbl>
    <w:p w14:paraId="1EAFA8C4" w14:textId="77777777" w:rsidR="00DE1440" w:rsidRDefault="00DE1440">
      <w:pPr>
        <w:pStyle w:val="Stopka"/>
        <w:jc w:val="left"/>
      </w:pP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0"/>
        <w:gridCol w:w="4242"/>
        <w:gridCol w:w="3260"/>
        <w:gridCol w:w="2835"/>
        <w:gridCol w:w="2693"/>
        <w:gridCol w:w="1670"/>
      </w:tblGrid>
      <w:tr w:rsidR="00DE1440" w14:paraId="10B9264A" w14:textId="77777777">
        <w:trPr>
          <w:cantSplit/>
          <w:trHeight w:val="31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A32CE" w14:textId="77777777" w:rsidR="00DE1440" w:rsidRDefault="00DE1440">
            <w:pPr>
              <w:pStyle w:val="Nagwek2"/>
            </w:pPr>
            <w:r>
              <w:t>Dział</w:t>
            </w:r>
          </w:p>
        </w:tc>
        <w:tc>
          <w:tcPr>
            <w:tcW w:w="14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BED3D" w14:textId="77777777" w:rsidR="00DE1440" w:rsidRDefault="00DE1440">
            <w:pPr>
              <w:spacing w:before="40"/>
              <w:jc w:val="center"/>
            </w:pPr>
            <w:r>
              <w:rPr>
                <w:b/>
                <w:bCs/>
                <w:sz w:val="22"/>
                <w:szCs w:val="22"/>
              </w:rPr>
              <w:t>OCENA</w:t>
            </w:r>
          </w:p>
        </w:tc>
      </w:tr>
      <w:tr w:rsidR="00DE1440" w14:paraId="27B5DCB9" w14:textId="77777777">
        <w:trPr>
          <w:cantSplit/>
          <w:trHeight w:val="31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E924B" w14:textId="77777777" w:rsidR="00DE1440" w:rsidRDefault="00DE1440">
            <w:pPr>
              <w:pStyle w:val="Noparagraphstyle"/>
              <w:snapToGrid w:val="0"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EFD92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dopuszczająca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297F7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dostateczna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CB4F9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dobra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790EC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bardzo dobra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F66C1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celująca</w:t>
            </w:r>
          </w:p>
        </w:tc>
      </w:tr>
      <w:tr w:rsidR="00DE1440" w14:paraId="3D376F07" w14:textId="77777777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801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6E15A2F" w14:textId="77777777" w:rsidR="00DE1440" w:rsidRDefault="00DE1440">
            <w:pPr>
              <w:pStyle w:val="Nagwek2"/>
            </w:pPr>
            <w:r>
              <w:rPr>
                <w:sz w:val="24"/>
                <w:szCs w:val="24"/>
              </w:rPr>
              <w:lastRenderedPageBreak/>
              <w:t>V. Moje korzenie, moja przeszłość (historia Kościoła)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D80AA" w14:textId="77777777" w:rsidR="00DE1440" w:rsidRDefault="00DE1440">
            <w:pPr>
              <w:pStyle w:val="teksttabeli"/>
            </w:pPr>
            <w:r>
              <w:t xml:space="preserve">definiuje pojęcia: sobór, episkopat, </w:t>
            </w:r>
            <w:proofErr w:type="spellStart"/>
            <w:r>
              <w:rPr>
                <w:i/>
              </w:rPr>
              <w:t>communio</w:t>
            </w:r>
            <w:proofErr w:type="spellEnd"/>
            <w:r>
              <w:rPr>
                <w:i/>
              </w:rPr>
              <w:t xml:space="preserve">, Lumen </w:t>
            </w:r>
            <w:proofErr w:type="spellStart"/>
            <w:r>
              <w:rPr>
                <w:i/>
              </w:rPr>
              <w:t>gentium</w:t>
            </w:r>
            <w:proofErr w:type="spellEnd"/>
          </w:p>
          <w:p w14:paraId="4E4DA717" w14:textId="77777777" w:rsidR="00DE1440" w:rsidRDefault="00DE1440">
            <w:pPr>
              <w:pStyle w:val="teksttabeli"/>
            </w:pPr>
            <w:r>
              <w:t>podaje datę obrad Soboru Watykańskiego II</w:t>
            </w:r>
          </w:p>
          <w:p w14:paraId="140FF314" w14:textId="77777777" w:rsidR="00DE1440" w:rsidRDefault="00DE1440">
            <w:pPr>
              <w:pStyle w:val="teksttabeli"/>
            </w:pPr>
            <w:r>
              <w:t>definiuje pojęcia: stalinizm, socjalizm</w:t>
            </w:r>
          </w:p>
          <w:p w14:paraId="42ECF1F3" w14:textId="77777777" w:rsidR="00DE1440" w:rsidRDefault="00DE1440">
            <w:pPr>
              <w:pStyle w:val="teksttabeli"/>
            </w:pPr>
            <w:r>
              <w:t xml:space="preserve">wymienia osoby broniące Polaków przed stalinizmem </w:t>
            </w:r>
          </w:p>
          <w:p w14:paraId="170ACD26" w14:textId="77777777" w:rsidR="00DE1440" w:rsidRDefault="00DE1440">
            <w:pPr>
              <w:pStyle w:val="teksttabeli"/>
            </w:pPr>
            <w:r>
              <w:t xml:space="preserve">wymienia znane ruchy religijne (Ruch Światło-Życie, </w:t>
            </w:r>
            <w:proofErr w:type="spellStart"/>
            <w:r>
              <w:t>neokatechumenat</w:t>
            </w:r>
            <w:proofErr w:type="spellEnd"/>
            <w:r>
              <w:t xml:space="preserve">, skauting katolicki – Stowarzyszenie Harcerstwa Katolickiego Zawisza, Opus Dei, </w:t>
            </w:r>
            <w:proofErr w:type="spellStart"/>
            <w:r>
              <w:t>Focolari</w:t>
            </w:r>
            <w:proofErr w:type="spellEnd"/>
            <w:r>
              <w:t>, Ogniska Światła i Miłości, Dzieło Biblijne im. Jana Pawła II)</w:t>
            </w:r>
          </w:p>
          <w:p w14:paraId="146CE46D" w14:textId="77777777" w:rsidR="00DE1440" w:rsidRDefault="00DE1440">
            <w:pPr>
              <w:pStyle w:val="teksttabeli"/>
            </w:pPr>
            <w:r>
              <w:t>definiuje pojęcia: ruch, stowarzyszenie, organizacja</w:t>
            </w:r>
          </w:p>
          <w:p w14:paraId="3083F73A" w14:textId="77777777" w:rsidR="00DE1440" w:rsidRDefault="00DE1440">
            <w:pPr>
              <w:pStyle w:val="teksttabeli"/>
            </w:pPr>
            <w:r>
              <w:t xml:space="preserve">podaje źródła (przyczyny) powstania ruchów </w:t>
            </w:r>
          </w:p>
          <w:p w14:paraId="51B02670" w14:textId="77777777" w:rsidR="00DE1440" w:rsidRDefault="00DE1440">
            <w:pPr>
              <w:pStyle w:val="teksttabeli"/>
            </w:pPr>
            <w:r>
              <w:t>wymienia patronów Europy</w:t>
            </w:r>
          </w:p>
          <w:p w14:paraId="6DBF83A1" w14:textId="77777777" w:rsidR="00DE1440" w:rsidRDefault="00DE1440">
            <w:pPr>
              <w:pStyle w:val="teksttabeli"/>
            </w:pPr>
            <w:r>
              <w:t>określa czas, w którym żyli, i terytorium ich działalności</w:t>
            </w:r>
          </w:p>
          <w:p w14:paraId="6729BBBC" w14:textId="77777777" w:rsidR="00DE1440" w:rsidRDefault="00DE1440">
            <w:pPr>
              <w:pStyle w:val="teksttabeli"/>
            </w:pPr>
            <w:r>
              <w:t>wyjaśnia, co to znaczy kochać własny kraj</w:t>
            </w:r>
          </w:p>
          <w:p w14:paraId="47140C10" w14:textId="77777777" w:rsidR="00DE1440" w:rsidRDefault="00DE1440">
            <w:pPr>
              <w:pStyle w:val="teksttabeli"/>
            </w:pPr>
            <w:r>
              <w:t>dostrzega, że religijność Polaków znajduje naśladowców w innych krajach Europy (np.: łamanie się opłatkiem, święconka, piesze pielgrzymki)</w:t>
            </w:r>
          </w:p>
          <w:p w14:paraId="671FA9D0" w14:textId="77777777" w:rsidR="00DE1440" w:rsidRDefault="00DE1440">
            <w:pPr>
              <w:pStyle w:val="teksttabeli"/>
            </w:pPr>
            <w:r>
              <w:t xml:space="preserve">definiuje pojęcia: Unia Europejska, Konstytucja Europejska, konkordat </w:t>
            </w:r>
          </w:p>
          <w:p w14:paraId="44C26EE6" w14:textId="77777777" w:rsidR="00DE1440" w:rsidRDefault="00DE1440">
            <w:pPr>
              <w:pStyle w:val="teksttabeli"/>
            </w:pPr>
            <w:r>
              <w:t xml:space="preserve">wymienia zagrożenia płynące z odrzucenia wartości chrześcijańskich </w:t>
            </w:r>
          </w:p>
          <w:p w14:paraId="72253B54" w14:textId="77777777" w:rsidR="00DE1440" w:rsidRDefault="00DE1440">
            <w:pPr>
              <w:pStyle w:val="teksttabeli"/>
            </w:pPr>
            <w:r>
              <w:t>wskazuje wartości płynące z zachowania wiary chrześcijańskiej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F430" w14:textId="77777777" w:rsidR="00DE1440" w:rsidRDefault="00DE1440">
            <w:pPr>
              <w:pStyle w:val="teksttabeli"/>
            </w:pPr>
            <w:r>
              <w:t>• wymienia liczbę oraz rodzaje dokumentów Soboru Watykańskiego II</w:t>
            </w:r>
          </w:p>
          <w:p w14:paraId="5DE193DA" w14:textId="77777777" w:rsidR="00DE1440" w:rsidRDefault="00DE1440">
            <w:pPr>
              <w:pStyle w:val="teksttabeli"/>
            </w:pPr>
            <w:r>
              <w:t xml:space="preserve">uzasadnia, że ruchy religijne to „kuźnia” liderów religijnych </w:t>
            </w:r>
          </w:p>
          <w:p w14:paraId="31F1F7CD" w14:textId="77777777" w:rsidR="00DE1440" w:rsidRDefault="00DE1440">
            <w:pPr>
              <w:pStyle w:val="teksttabeli"/>
            </w:pPr>
            <w:r>
              <w:t>wymienia zagrożenia płynące z „unowocześniania” nauki Kościoła (odrzucanie nauki papieża, akceptacja związków homoseksualnych, wolnych związków, aborcji, eutanazji, kapłaństwa kobiet)</w:t>
            </w:r>
          </w:p>
          <w:p w14:paraId="2ABC32A4" w14:textId="77777777" w:rsidR="00DE1440" w:rsidRDefault="00DE1440">
            <w:pPr>
              <w:pStyle w:val="teksttabeli"/>
            </w:pPr>
            <w:r>
              <w:t>podaje argumenty, dlaczego Europa Zachodnia z szacunkiem odnosi się do dzieła Solidarności</w:t>
            </w:r>
          </w:p>
          <w:p w14:paraId="10EF75C7" w14:textId="77777777" w:rsidR="00DE1440" w:rsidRDefault="00DE1440">
            <w:pPr>
              <w:pStyle w:val="teksttabeli"/>
            </w:pPr>
            <w:r>
              <w:t>określa genezę powstania flagi Unii Europejskiej</w:t>
            </w:r>
          </w:p>
          <w:p w14:paraId="4D860F9C" w14:textId="77777777" w:rsidR="00DE1440" w:rsidRDefault="00DE1440">
            <w:pPr>
              <w:pStyle w:val="teksttabeli"/>
            </w:pPr>
            <w:r>
              <w:t>uzasadnia potrzebę istnienia Kościoła w Unii Europejskiej i prawnych uregulowań sytuacji Kościoła w Unii</w:t>
            </w:r>
          </w:p>
          <w:p w14:paraId="2B11B5FB" w14:textId="77777777" w:rsidR="00DE1440" w:rsidRDefault="00DE1440">
            <w:pPr>
              <w:pStyle w:val="teksttabeli"/>
            </w:pPr>
            <w:r>
              <w:t>wyjaśnia potrzebę dialogu między Kościołem a Unią Europejską</w:t>
            </w:r>
          </w:p>
          <w:p w14:paraId="617F1DA5" w14:textId="77777777" w:rsidR="00DE1440" w:rsidRDefault="00DE1440">
            <w:pPr>
              <w:pStyle w:val="teksttabeli"/>
            </w:pPr>
            <w:r>
              <w:t>uzasadni potrzebę zabezpieczenia Kościoła w wymiarze materialnym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13D5F" w14:textId="77777777" w:rsidR="00DE1440" w:rsidRDefault="00DE1440">
            <w:pPr>
              <w:pStyle w:val="teksttabeli"/>
            </w:pPr>
            <w:r>
              <w:t>potrafi omówić naturę i posłannictwo Kościoła ukazane w dokumentach soborowych</w:t>
            </w:r>
          </w:p>
          <w:p w14:paraId="18BC5E13" w14:textId="77777777" w:rsidR="00DE1440" w:rsidRDefault="00DE1440">
            <w:pPr>
              <w:pStyle w:val="teksttabeli"/>
            </w:pPr>
            <w:r>
              <w:t xml:space="preserve">potrafi wyjaśnić tytuł konstytucji „Lumen </w:t>
            </w:r>
            <w:proofErr w:type="spellStart"/>
            <w:r>
              <w:t>gentium</w:t>
            </w:r>
            <w:proofErr w:type="spellEnd"/>
            <w:r>
              <w:t>” i omówić krótko jej treść</w:t>
            </w:r>
          </w:p>
          <w:p w14:paraId="0D71BC59" w14:textId="77777777" w:rsidR="00DE1440" w:rsidRDefault="00DE1440">
            <w:pPr>
              <w:pStyle w:val="teksttabeli"/>
            </w:pPr>
            <w:r>
              <w:t>charakteryzuje życie kard. S. Wyszyńskiego i ks. J. Popiełuszki</w:t>
            </w:r>
          </w:p>
          <w:p w14:paraId="5F5353B5" w14:textId="77777777" w:rsidR="00DE1440" w:rsidRDefault="00DE1440">
            <w:pPr>
              <w:pStyle w:val="teksttabeli"/>
            </w:pPr>
            <w:r>
              <w:t>wyjaśnia związek duchowego odrodzenia w Kościele z pogłębioną lekturą Pisma Świętego</w:t>
            </w:r>
          </w:p>
          <w:p w14:paraId="1ABF3B7F" w14:textId="77777777" w:rsidR="00DE1440" w:rsidRDefault="00DE1440">
            <w:pPr>
              <w:pStyle w:val="teksttabeli"/>
            </w:pPr>
            <w:r>
              <w:t>określa pozytywny wpływ ruchu na życie parafii i wierzących</w:t>
            </w:r>
          </w:p>
          <w:p w14:paraId="355A2A77" w14:textId="77777777" w:rsidR="00DE1440" w:rsidRDefault="00DE1440">
            <w:pPr>
              <w:pStyle w:val="teksttabeli"/>
            </w:pPr>
            <w:r>
              <w:t>uzasadnia potrzebę posiadania „własnego Westerplatte”</w:t>
            </w:r>
          </w:p>
          <w:p w14:paraId="5F1BDAF7" w14:textId="77777777" w:rsidR="00DE1440" w:rsidRDefault="00DE1440">
            <w:pPr>
              <w:pStyle w:val="teksttabeli"/>
            </w:pPr>
            <w:r>
              <w:t>uzasadnia rolę patronów w budowaniu podstaw kultury europejskiej</w:t>
            </w:r>
          </w:p>
          <w:p w14:paraId="4AAC175D" w14:textId="77777777" w:rsidR="00DE1440" w:rsidRDefault="00DE1440">
            <w:pPr>
              <w:pStyle w:val="teksttabeli"/>
            </w:pPr>
            <w:r>
              <w:t>charakteryzuje działalność apostolską Kościoła polskiego w Europie (np. księża pracujący w Niemczech, Francji, Anglii itp.)</w:t>
            </w:r>
          </w:p>
          <w:p w14:paraId="47091843" w14:textId="77777777" w:rsidR="00DE1440" w:rsidRDefault="00DE1440">
            <w:pPr>
              <w:pStyle w:val="teksttabeli"/>
            </w:pPr>
            <w:r>
              <w:t>charakteryzuje działalność misyjną św. Jana Pawła II dla Europy</w:t>
            </w:r>
          </w:p>
          <w:p w14:paraId="42F49523" w14:textId="77777777" w:rsidR="00DE1440" w:rsidRDefault="00DE1440">
            <w:pPr>
              <w:pStyle w:val="teksttabeli"/>
            </w:pPr>
            <w:r>
              <w:t>wykazuje pozytywną rolę Kościoła w Unii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A2E8A" w14:textId="77777777" w:rsidR="00DE1440" w:rsidRDefault="00DE1440">
            <w:pPr>
              <w:pStyle w:val="teksttabeli"/>
            </w:pPr>
            <w:r>
              <w:t>charakteryzuje pontyfikaty św. Jana XXIII i Pawła VI</w:t>
            </w:r>
          </w:p>
          <w:p w14:paraId="6DA84144" w14:textId="77777777" w:rsidR="00DE1440" w:rsidRDefault="00DE1440">
            <w:pPr>
              <w:pStyle w:val="teksttabeli"/>
            </w:pPr>
            <w:r>
              <w:t>uzasadnia, dlaczego stalinizm był systemem zbrodniczym</w:t>
            </w:r>
          </w:p>
          <w:p w14:paraId="6ADCC570" w14:textId="77777777" w:rsidR="00DE1440" w:rsidRDefault="00DE1440">
            <w:pPr>
              <w:pStyle w:val="teksttabeli"/>
            </w:pPr>
            <w:r>
              <w:t>określa możliwości oddziaływania ruchów na Kościół</w:t>
            </w:r>
          </w:p>
          <w:p w14:paraId="328F3DB8" w14:textId="77777777" w:rsidR="00DE1440" w:rsidRDefault="00DE1440">
            <w:pPr>
              <w:pStyle w:val="teksttabeli"/>
            </w:pPr>
            <w:r>
              <w:t xml:space="preserve">wyjaśnia, czym jest i w jakim celu powstało Dzieło Biblijne im. Jana Pawła </w:t>
            </w:r>
          </w:p>
          <w:p w14:paraId="3C3F8234" w14:textId="77777777" w:rsidR="00DE1440" w:rsidRDefault="00DE1440">
            <w:pPr>
              <w:pStyle w:val="teksttabeli"/>
            </w:pPr>
            <w:r>
              <w:t>ukazuje rolę żywej wiary Kościoła polskiego dla życia Europejczyków</w:t>
            </w:r>
          </w:p>
          <w:p w14:paraId="6B72CDDE" w14:textId="77777777" w:rsidR="00DE1440" w:rsidRDefault="00DE1440">
            <w:pPr>
              <w:pStyle w:val="teksttabeli"/>
            </w:pPr>
            <w:r>
              <w:t>wskazuje wpływ dziedzictwa chrześcijańskiego na obraz Europy</w:t>
            </w:r>
          </w:p>
          <w:p w14:paraId="2E50BAB5" w14:textId="77777777" w:rsidR="00DE1440" w:rsidRDefault="00DE1440">
            <w:pPr>
              <w:pStyle w:val="teksttabeli"/>
            </w:pPr>
            <w:r>
              <w:t>charakteryzuje uniwersalizm misji św. Benedykta, Cyryla i Metodego</w:t>
            </w:r>
          </w:p>
          <w:p w14:paraId="6A176B5F" w14:textId="77777777" w:rsidR="00DE1440" w:rsidRDefault="00DE1440">
            <w:pPr>
              <w:pStyle w:val="teksttabeli"/>
            </w:pPr>
            <w:r>
              <w:t>charakteryzuje utwierdzanie prawdy o krzyżu przez św. Katarzynę Sieneńską, Brygidę i Edytę Stein</w:t>
            </w:r>
          </w:p>
          <w:p w14:paraId="1F7F0F81" w14:textId="77777777" w:rsidR="00DE1440" w:rsidRDefault="00DE1440">
            <w:pPr>
              <w:pStyle w:val="teksttabeli"/>
            </w:pPr>
            <w:r>
              <w:t>uzasadnia, dlaczego Kościół winien być niezależny od struktur państwowych</w:t>
            </w:r>
          </w:p>
          <w:p w14:paraId="6882823B" w14:textId="77777777" w:rsidR="00DE1440" w:rsidRDefault="00DE1440">
            <w:pPr>
              <w:pStyle w:val="teksttabeli"/>
            </w:pPr>
            <w:r>
              <w:t>uzasadnia potrzebę współdziałania Kościoła i Unii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FE60" w14:textId="77777777" w:rsidR="00DE1440" w:rsidRDefault="00DE1440">
            <w:pPr>
              <w:pStyle w:val="teksttabeli"/>
            </w:pPr>
            <w:r>
              <w:t xml:space="preserve">prezentuje klasie motywacje i sposoby swojej przynależności do ruchu katolickiego </w:t>
            </w:r>
          </w:p>
          <w:p w14:paraId="138DAD20" w14:textId="77777777" w:rsidR="00DE1440" w:rsidRDefault="00DE1440">
            <w:pPr>
              <w:pStyle w:val="teksttabeli"/>
            </w:pPr>
            <w:r>
              <w:t>przygotowuje referat na temat wybranego ruchu religijnego</w:t>
            </w:r>
          </w:p>
        </w:tc>
      </w:tr>
    </w:tbl>
    <w:p w14:paraId="12AB478C" w14:textId="77777777" w:rsidR="00DE1440" w:rsidRDefault="00DE1440">
      <w:pPr>
        <w:jc w:val="left"/>
        <w:rPr>
          <w:b/>
          <w:bCs/>
        </w:rPr>
      </w:pPr>
    </w:p>
    <w:p w14:paraId="4FE47DD5" w14:textId="77777777" w:rsidR="00DE1440" w:rsidRDefault="00DE1440">
      <w:pPr>
        <w:jc w:val="left"/>
        <w:rPr>
          <w:b/>
          <w:bCs/>
        </w:rPr>
      </w:pPr>
    </w:p>
    <w:p w14:paraId="0BBC2228" w14:textId="77777777" w:rsidR="00DE1440" w:rsidRDefault="00DE1440">
      <w:pPr>
        <w:ind w:firstLine="0"/>
        <w:jc w:val="left"/>
        <w:rPr>
          <w:b/>
          <w:bCs/>
        </w:rPr>
      </w:pPr>
    </w:p>
    <w:tbl>
      <w:tblPr>
        <w:tblW w:w="15421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15"/>
        <w:gridCol w:w="3538"/>
        <w:gridCol w:w="3402"/>
        <w:gridCol w:w="2977"/>
        <w:gridCol w:w="3118"/>
        <w:gridCol w:w="1671"/>
      </w:tblGrid>
      <w:tr w:rsidR="00DE1440" w14:paraId="3A1F720D" w14:textId="77777777" w:rsidTr="003971F3">
        <w:trPr>
          <w:cantSplit/>
          <w:trHeight w:val="312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720D6" w14:textId="77777777" w:rsidR="00DE1440" w:rsidRDefault="00DE1440">
            <w:pPr>
              <w:pStyle w:val="Nagwek2"/>
            </w:pPr>
            <w:r>
              <w:lastRenderedPageBreak/>
              <w:t>Dział</w:t>
            </w:r>
          </w:p>
        </w:tc>
        <w:tc>
          <w:tcPr>
            <w:tcW w:w="14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39672" w14:textId="77777777" w:rsidR="00DE1440" w:rsidRDefault="00DE1440">
            <w:pPr>
              <w:spacing w:before="40"/>
              <w:jc w:val="center"/>
            </w:pPr>
            <w:r>
              <w:rPr>
                <w:b/>
                <w:bCs/>
                <w:sz w:val="22"/>
                <w:szCs w:val="22"/>
              </w:rPr>
              <w:t>OCENA</w:t>
            </w:r>
          </w:p>
        </w:tc>
      </w:tr>
      <w:tr w:rsidR="00DE1440" w14:paraId="0CECD7B6" w14:textId="77777777" w:rsidTr="003971F3">
        <w:trPr>
          <w:cantSplit/>
          <w:trHeight w:val="312"/>
        </w:trPr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72002" w14:textId="77777777" w:rsidR="00DE1440" w:rsidRDefault="00DE1440">
            <w:pPr>
              <w:pStyle w:val="Noparagraphstyle"/>
              <w:snapToGrid w:val="0"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3CAEA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dopuszczająca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C32D8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dostateczna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77F61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dobra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E9045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bardzo dobra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16D5A" w14:textId="77777777" w:rsidR="00DE1440" w:rsidRDefault="00DE1440">
            <w:pPr>
              <w:spacing w:before="40"/>
              <w:ind w:firstLine="0"/>
              <w:jc w:val="center"/>
            </w:pPr>
            <w:r>
              <w:rPr>
                <w:b/>
                <w:bCs/>
                <w:sz w:val="22"/>
                <w:szCs w:val="22"/>
              </w:rPr>
              <w:t>celująca</w:t>
            </w:r>
          </w:p>
        </w:tc>
      </w:tr>
      <w:tr w:rsidR="00DE1440" w14:paraId="13DA9DA7" w14:textId="77777777" w:rsidTr="003971F3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5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51C1590" w14:textId="77777777" w:rsidR="00DE1440" w:rsidRDefault="00DE1440">
            <w:pPr>
              <w:pStyle w:val="Nagwek2"/>
            </w:pPr>
            <w:r>
              <w:rPr>
                <w:sz w:val="24"/>
                <w:szCs w:val="24"/>
              </w:rPr>
              <w:t>VI. Moja miłość w perspektywie wieczności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43B35" w14:textId="77777777" w:rsidR="00DE1440" w:rsidRDefault="00DE1440">
            <w:pPr>
              <w:pStyle w:val="teksttabeli"/>
            </w:pPr>
            <w:r>
              <w:t>prezentuje naukę Kościoła o rzeczach ostatecznych</w:t>
            </w:r>
          </w:p>
          <w:p w14:paraId="731050DE" w14:textId="77777777" w:rsidR="00DE1440" w:rsidRDefault="00DE1440">
            <w:pPr>
              <w:pStyle w:val="teksttabeli"/>
            </w:pPr>
            <w:r>
              <w:t>rozumie, jaka jest rola wiary w kontakcie z tajemnicą śmierci</w:t>
            </w:r>
          </w:p>
          <w:p w14:paraId="53FB5513" w14:textId="77777777" w:rsidR="00DE1440" w:rsidRDefault="00DE1440">
            <w:pPr>
              <w:pStyle w:val="teksttabeli"/>
            </w:pPr>
            <w:r>
              <w:t>pamięta modlitwy za zmarłych</w:t>
            </w:r>
          </w:p>
          <w:p w14:paraId="6BFBA0A0" w14:textId="77777777" w:rsidR="00DE1440" w:rsidRDefault="00DE1440">
            <w:pPr>
              <w:pStyle w:val="teksttabeli"/>
            </w:pPr>
            <w:r>
              <w:t>dostrzega swoje sukcesy i porażki w minionym okresie</w:t>
            </w:r>
          </w:p>
          <w:p w14:paraId="2F4E1B74" w14:textId="77777777" w:rsidR="00DE1440" w:rsidRDefault="00DE1440">
            <w:pPr>
              <w:pStyle w:val="teksttabeli"/>
            </w:pPr>
            <w:r>
              <w:t>rozumie, że życiowe cele tworzą hierarchię</w:t>
            </w:r>
          </w:p>
          <w:p w14:paraId="627FF865" w14:textId="77777777" w:rsidR="00DE1440" w:rsidRDefault="00DE1440">
            <w:pPr>
              <w:pStyle w:val="teksttabeli"/>
            </w:pPr>
            <w:r>
              <w:t>wymienia wspólnoty i ruchy, w których żyją osoby niepełnosprawne umysłowo</w:t>
            </w:r>
          </w:p>
          <w:p w14:paraId="626930ED" w14:textId="77777777" w:rsidR="00DE1440" w:rsidRDefault="00DE1440">
            <w:pPr>
              <w:pStyle w:val="teksttabeli"/>
            </w:pPr>
            <w:r>
              <w:t>rozumie, że ich godność i wartość jest taka sama, jak w przypadku osób zdrowych</w:t>
            </w:r>
          </w:p>
          <w:p w14:paraId="7886E60F" w14:textId="77777777" w:rsidR="00DE1440" w:rsidRDefault="00DE1440">
            <w:pPr>
              <w:pStyle w:val="teksttabeli"/>
            </w:pPr>
            <w:r>
              <w:t>wymienia wymagania miłosierdzia, jakie postawił Chrystus (Mt 25,34-40)</w:t>
            </w:r>
          </w:p>
          <w:p w14:paraId="6A34D837" w14:textId="77777777" w:rsidR="00DE1440" w:rsidRDefault="00DE1440">
            <w:pPr>
              <w:pStyle w:val="teksttabeli"/>
            </w:pPr>
            <w:r>
              <w:t>omawia historię obrazu jasnogórskiego</w:t>
            </w:r>
          </w:p>
          <w:p w14:paraId="08579F1C" w14:textId="77777777" w:rsidR="00DE1440" w:rsidRDefault="00DE1440">
            <w:pPr>
              <w:pStyle w:val="teksttabeli"/>
            </w:pPr>
            <w:r>
              <w:t xml:space="preserve">przytacza teksty św. Pawła na ten temat (1 Tm 6,12 i </w:t>
            </w:r>
            <w:proofErr w:type="spellStart"/>
            <w:r>
              <w:t>Flp</w:t>
            </w:r>
            <w:proofErr w:type="spellEnd"/>
            <w:r>
              <w:t xml:space="preserve"> 3,12-14)</w:t>
            </w:r>
          </w:p>
          <w:p w14:paraId="247FA295" w14:textId="77777777" w:rsidR="00DE1440" w:rsidRDefault="00DE1440">
            <w:pPr>
              <w:pStyle w:val="teksttabeli"/>
            </w:pPr>
            <w:r>
              <w:t>wskazuje korzyści, jakie niesie sport, oraz wynikające z niego zagrożenia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CE474" w14:textId="77777777" w:rsidR="00DE1440" w:rsidRDefault="00DE1440">
            <w:pPr>
              <w:pStyle w:val="teksttabeli"/>
            </w:pPr>
            <w:r>
              <w:t>wskazuje i omawia teksty biblijne o życiu wiecznym</w:t>
            </w:r>
          </w:p>
          <w:p w14:paraId="6B250410" w14:textId="77777777" w:rsidR="00DE1440" w:rsidRDefault="00DE1440">
            <w:pPr>
              <w:pStyle w:val="teksttabeli"/>
            </w:pPr>
            <w:r>
              <w:t xml:space="preserve">wymienia warunki odpustu, który może ofiarować za zmarłych </w:t>
            </w:r>
          </w:p>
          <w:p w14:paraId="0619D66C" w14:textId="77777777" w:rsidR="00DE1440" w:rsidRDefault="00DE1440">
            <w:pPr>
              <w:pStyle w:val="teksttabeli"/>
            </w:pPr>
            <w:r>
              <w:t>podaje, kiedy modli się za zmarłych</w:t>
            </w:r>
          </w:p>
          <w:p w14:paraId="2843A369" w14:textId="77777777" w:rsidR="00DE1440" w:rsidRDefault="00DE1440">
            <w:pPr>
              <w:pStyle w:val="teksttabeli"/>
            </w:pPr>
            <w:r>
              <w:t>wyjaśnia, że dążenie do wyższego celu przekłada się na codzienną, systematyczną pracę</w:t>
            </w:r>
          </w:p>
          <w:p w14:paraId="45E0B322" w14:textId="77777777" w:rsidR="00DE1440" w:rsidRDefault="00DE1440">
            <w:pPr>
              <w:pStyle w:val="teksttabeli"/>
            </w:pPr>
            <w:r>
              <w:t>określa, na czym polega duchowe bogactwo ludzi z upośledzeniem umysłowym</w:t>
            </w:r>
          </w:p>
          <w:p w14:paraId="5844FDD6" w14:textId="77777777" w:rsidR="00DE1440" w:rsidRDefault="00DE1440">
            <w:pPr>
              <w:pStyle w:val="teksttabeli"/>
            </w:pPr>
            <w:r>
              <w:t>podaje, jak należy się do nich odnosić</w:t>
            </w:r>
          </w:p>
          <w:p w14:paraId="69CAD674" w14:textId="77777777" w:rsidR="00DE1440" w:rsidRDefault="00DE1440">
            <w:pPr>
              <w:pStyle w:val="teksttabeli"/>
            </w:pPr>
            <w:r>
              <w:t>przytacza słowa św. Jana Pawła II o „wyobraźni miłosierdzia”</w:t>
            </w:r>
          </w:p>
          <w:p w14:paraId="25920692" w14:textId="77777777" w:rsidR="00DE1440" w:rsidRDefault="00DE1440">
            <w:pPr>
              <w:pStyle w:val="teksttabeli"/>
            </w:pPr>
            <w:r>
              <w:t>określa, na czym polega „wyobraźnia miłosierdzia”</w:t>
            </w:r>
          </w:p>
          <w:p w14:paraId="6E12CE20" w14:textId="77777777" w:rsidR="00DE1440" w:rsidRDefault="00DE1440">
            <w:pPr>
              <w:pStyle w:val="teksttabeli"/>
            </w:pPr>
            <w:r>
              <w:t>określa rolę, jaką odgrywało w dziejach Polski sanktuarium na Jasnej Górze</w:t>
            </w:r>
          </w:p>
          <w:p w14:paraId="627A9F94" w14:textId="77777777" w:rsidR="00DE1440" w:rsidRDefault="00DE1440">
            <w:pPr>
              <w:pStyle w:val="teksttabeli"/>
            </w:pPr>
            <w:r>
              <w:t>podaje, czego dotyczyły śluby króla Jana Kazimierza i śluby narodu polskiego z 1956 r.</w:t>
            </w:r>
          </w:p>
          <w:p w14:paraId="1548D7A5" w14:textId="77777777" w:rsidR="00DE1440" w:rsidRDefault="00DE1440">
            <w:pPr>
              <w:pStyle w:val="teksttabeli"/>
            </w:pPr>
            <w:r>
              <w:t>wyjaśnia biblijne pojęcie „dobrych zawodów”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977B" w14:textId="77777777" w:rsidR="00DE1440" w:rsidRDefault="00DE1440">
            <w:pPr>
              <w:pStyle w:val="teksttabeli"/>
            </w:pPr>
            <w:r>
              <w:t>wykazuje wyjątkowość chrześcijaństwa w pojmowaniu życia wiecznego</w:t>
            </w:r>
          </w:p>
          <w:p w14:paraId="6E11088C" w14:textId="77777777" w:rsidR="00DE1440" w:rsidRDefault="00DE1440">
            <w:pPr>
              <w:pStyle w:val="teksttabeli"/>
            </w:pPr>
            <w:r>
              <w:t>wyjaśnia sens i wartość modlitwy za zmarłych</w:t>
            </w:r>
          </w:p>
          <w:p w14:paraId="1E81CBE9" w14:textId="77777777" w:rsidR="00DE1440" w:rsidRDefault="00DE1440">
            <w:pPr>
              <w:pStyle w:val="teksttabeli"/>
            </w:pPr>
            <w:r>
              <w:t>wskazuje w swoim życiu sprawy mniej i bardziej ważne</w:t>
            </w:r>
          </w:p>
          <w:p w14:paraId="74787698" w14:textId="77777777" w:rsidR="00DE1440" w:rsidRDefault="00DE1440">
            <w:pPr>
              <w:pStyle w:val="teksttabeli"/>
            </w:pPr>
            <w:r>
              <w:t>wyjaśnia, jaka powinna być nasza postawa wobec osób upośledzonych</w:t>
            </w:r>
          </w:p>
          <w:p w14:paraId="4C6A93F6" w14:textId="77777777" w:rsidR="00DE1440" w:rsidRDefault="00DE1440">
            <w:pPr>
              <w:pStyle w:val="teksttabeli"/>
            </w:pPr>
            <w:r>
              <w:t>podaje przykłady szacunku dla osób niepełnosprawnych umysłowo i otwartości na nie</w:t>
            </w:r>
          </w:p>
          <w:p w14:paraId="2FBB3031" w14:textId="77777777" w:rsidR="00DE1440" w:rsidRDefault="00DE1440">
            <w:pPr>
              <w:pStyle w:val="teksttabeli"/>
            </w:pPr>
            <w:r>
              <w:t>wskazuje sposoby wspierania ludzi oczekujących na pomoc</w:t>
            </w:r>
          </w:p>
          <w:p w14:paraId="3B3489E3" w14:textId="77777777" w:rsidR="00DE1440" w:rsidRDefault="00DE1440">
            <w:pPr>
              <w:pStyle w:val="teksttabeli"/>
            </w:pPr>
            <w:r>
              <w:t>uzasadnia, dlaczego nie należy się wstydzić swojego ubóstwa</w:t>
            </w:r>
          </w:p>
          <w:p w14:paraId="699AAB3E" w14:textId="77777777" w:rsidR="00DE1440" w:rsidRDefault="00DE1440">
            <w:pPr>
              <w:pStyle w:val="teksttabeli"/>
            </w:pPr>
            <w:r>
              <w:t>opisuje obronę Jasnej Góry na podstawie „Potopu” H. Sienkiewicza</w:t>
            </w:r>
          </w:p>
          <w:p w14:paraId="6DA86B4C" w14:textId="77777777" w:rsidR="00DE1440" w:rsidRDefault="00DE1440">
            <w:pPr>
              <w:pStyle w:val="teksttabeli"/>
            </w:pPr>
            <w:r>
              <w:t>wyjaśnia patriotyczną rolę sanktuarium jasnogórskiego</w:t>
            </w:r>
          </w:p>
          <w:p w14:paraId="71293386" w14:textId="77777777" w:rsidR="00DE1440" w:rsidRDefault="00DE1440">
            <w:pPr>
              <w:pStyle w:val="teksttabeli"/>
            </w:pPr>
            <w:r>
              <w:t xml:space="preserve">określa cel ostateczny życia chrześcijańskiego </w:t>
            </w:r>
          </w:p>
          <w:p w14:paraId="54AA91B1" w14:textId="77777777" w:rsidR="00DE1440" w:rsidRDefault="00DE1440">
            <w:pPr>
              <w:pStyle w:val="teksttabeli"/>
            </w:pPr>
            <w:r>
              <w:t>przytacza sylwetki godnych naśladowania sportowców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1070" w14:textId="77777777" w:rsidR="00DE1440" w:rsidRDefault="00DE1440">
            <w:pPr>
              <w:pStyle w:val="teksttabeli"/>
            </w:pPr>
            <w:r>
              <w:t>uzasadnia, jaki jest związek rzeczy ostatecznych człowieka z wypełnianiem powołania chrześcijańskiego</w:t>
            </w:r>
          </w:p>
          <w:p w14:paraId="67176A0F" w14:textId="77777777" w:rsidR="00DE1440" w:rsidRDefault="00DE1440">
            <w:pPr>
              <w:pStyle w:val="teksttabeli"/>
            </w:pPr>
            <w:r>
              <w:t>interpretuje symbolikę dzieł sztuki dotyczących rzeczy ostatecznych</w:t>
            </w:r>
          </w:p>
          <w:p w14:paraId="084CA555" w14:textId="77777777" w:rsidR="00DE1440" w:rsidRDefault="00DE1440">
            <w:pPr>
              <w:pStyle w:val="teksttabeli"/>
            </w:pPr>
            <w:r>
              <w:t>uzasadnia, że czas jest nam darowany przez Boga</w:t>
            </w:r>
          </w:p>
          <w:p w14:paraId="7F6F6639" w14:textId="77777777" w:rsidR="00DE1440" w:rsidRDefault="00DE1440">
            <w:pPr>
              <w:pStyle w:val="teksttabeli"/>
            </w:pPr>
            <w:r>
              <w:t>uzasadnia, dlaczego osoby niepełnosprawne są w społeczeństwie tak samo potrzebne, jak pełnosprawni</w:t>
            </w:r>
          </w:p>
          <w:p w14:paraId="6FB18952" w14:textId="77777777" w:rsidR="00DE1440" w:rsidRDefault="00DE1440">
            <w:pPr>
              <w:pStyle w:val="teksttabeli"/>
            </w:pPr>
            <w:r>
              <w:t>wymienia, czego możemy się nauczyć od takich osób</w:t>
            </w:r>
          </w:p>
          <w:p w14:paraId="08EE0F4B" w14:textId="77777777" w:rsidR="00DE1440" w:rsidRDefault="00DE1440">
            <w:pPr>
              <w:pStyle w:val="teksttabeli"/>
            </w:pPr>
            <w:r>
              <w:t>określa własną hierarchię wartości duchowych i materialnych</w:t>
            </w:r>
          </w:p>
          <w:p w14:paraId="2FCD7781" w14:textId="77777777" w:rsidR="00DE1440" w:rsidRDefault="00DE1440">
            <w:pPr>
              <w:pStyle w:val="teksttabeli"/>
            </w:pPr>
            <w:r>
              <w:t>wskazuje różnice między sanktuarium jasnogórskim a innymi sanktuariami maryjnymi i uzasadnia jego wyjątkowy charakter</w:t>
            </w:r>
          </w:p>
          <w:p w14:paraId="786E5FBC" w14:textId="77777777" w:rsidR="00DE1440" w:rsidRDefault="00DE1440">
            <w:pPr>
              <w:pStyle w:val="teksttabeli"/>
            </w:pPr>
            <w:r>
              <w:t>uzasadnia, że prawdziwym zwycięzcą jest ten, kto przestrzega zasad etycznych</w:t>
            </w:r>
          </w:p>
          <w:p w14:paraId="3D5BA143" w14:textId="77777777" w:rsidR="00DE1440" w:rsidRDefault="00DE1440">
            <w:pPr>
              <w:pStyle w:val="teksttabeli"/>
            </w:pPr>
            <w:r>
              <w:t>opisuje, jak realizuje chrześcijańskie powołanie do świętości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66BD1" w14:textId="77777777" w:rsidR="00DE1440" w:rsidRDefault="00DE1440">
            <w:pPr>
              <w:pStyle w:val="teksttabeli"/>
            </w:pPr>
            <w:r>
              <w:t>włącza się we wspólnoty działające na rzecz pomocy osobom niepełnosprawnym</w:t>
            </w:r>
          </w:p>
          <w:p w14:paraId="4BA32105" w14:textId="77777777" w:rsidR="00DE1440" w:rsidRDefault="00DE1440">
            <w:pPr>
              <w:pStyle w:val="teksttabeli"/>
            </w:pPr>
            <w:r>
              <w:t>włącza się aktywnie w pomoc osobom potrzebującym</w:t>
            </w:r>
          </w:p>
          <w:p w14:paraId="4C368C77" w14:textId="77777777" w:rsidR="00DE1440" w:rsidRDefault="00DE1440">
            <w:pPr>
              <w:pStyle w:val="teksttabeli"/>
            </w:pPr>
            <w:r>
              <w:t>podaje, jak swoim życiem realizuje śluby jasnogórskie</w:t>
            </w:r>
          </w:p>
          <w:p w14:paraId="63B78E4A" w14:textId="77777777" w:rsidR="00DE1440" w:rsidRDefault="00DE1440">
            <w:pPr>
              <w:pStyle w:val="teksttabeli"/>
            </w:pPr>
          </w:p>
        </w:tc>
      </w:tr>
    </w:tbl>
    <w:p w14:paraId="44DED14E" w14:textId="77777777" w:rsidR="003971F3" w:rsidRPr="00D479F2" w:rsidRDefault="003971F3" w:rsidP="003971F3">
      <w:pPr>
        <w:pStyle w:val="NormalnyWeb"/>
        <w:shd w:val="clear" w:color="auto" w:fill="FFFFFF"/>
      </w:pPr>
      <w:r w:rsidRPr="00D479F2">
        <w:rPr>
          <w:b/>
          <w:bCs/>
        </w:rPr>
        <w:t xml:space="preserve">Wymagania edukacyjne </w:t>
      </w:r>
      <w:proofErr w:type="spellStart"/>
      <w:r w:rsidRPr="00D479F2">
        <w:rPr>
          <w:b/>
          <w:bCs/>
        </w:rPr>
        <w:t>sa</w:t>
      </w:r>
      <w:proofErr w:type="spellEnd"/>
      <w:r w:rsidRPr="00D479F2">
        <w:rPr>
          <w:b/>
          <w:bCs/>
        </w:rPr>
        <w:t xml:space="preserve">̨ zgodne ze Statutem szkoły. Ocena roczna jest wystawiana przez nauczyciela. </w:t>
      </w:r>
    </w:p>
    <w:p w14:paraId="33107BAC" w14:textId="77777777" w:rsidR="003971F3" w:rsidRPr="00D479F2" w:rsidRDefault="003971F3" w:rsidP="003971F3">
      <w:pPr>
        <w:pStyle w:val="NormalnyWeb"/>
        <w:shd w:val="clear" w:color="auto" w:fill="FFFFFF"/>
      </w:pPr>
      <w:r w:rsidRPr="00D479F2">
        <w:t xml:space="preserve">Podpis nauczyciela:.................................................................. </w:t>
      </w:r>
    </w:p>
    <w:p w14:paraId="1A654343" w14:textId="77777777" w:rsidR="00DE1440" w:rsidRDefault="00DE1440">
      <w:pPr>
        <w:ind w:firstLine="0"/>
        <w:jc w:val="left"/>
      </w:pPr>
    </w:p>
    <w:p w14:paraId="39D229A5" w14:textId="77777777" w:rsidR="00DE1440" w:rsidRDefault="00DE1440">
      <w:pPr>
        <w:ind w:firstLine="0"/>
        <w:jc w:val="left"/>
      </w:pPr>
    </w:p>
    <w:sectPr w:rsidR="00DE14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680" w:right="680" w:bottom="765" w:left="85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6B638" w14:textId="77777777" w:rsidR="007C47F0" w:rsidRDefault="007C47F0">
      <w:pPr>
        <w:spacing w:line="240" w:lineRule="auto"/>
      </w:pPr>
      <w:r>
        <w:separator/>
      </w:r>
    </w:p>
  </w:endnote>
  <w:endnote w:type="continuationSeparator" w:id="0">
    <w:p w14:paraId="431B0351" w14:textId="77777777" w:rsidR="007C47F0" w:rsidRDefault="007C47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IbisEE-Bold">
    <w:altName w:val="Calibri"/>
    <w:charset w:val="EE"/>
    <w:family w:val="auto"/>
    <w:pitch w:val="default"/>
  </w:font>
  <w:font w:name="MinionPro-It">
    <w:altName w:val="Times New Roman"/>
    <w:charset w:val="00"/>
    <w:family w:val="roman"/>
    <w:pitch w:val="default"/>
  </w:font>
  <w:font w:name="MinionPro-Regular">
    <w:altName w:val="Cambria"/>
    <w:charset w:val="EE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E8B8" w14:textId="77777777" w:rsidR="00965283" w:rsidRDefault="009652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2277" w14:textId="77777777" w:rsidR="00DE1440" w:rsidRDefault="007F1BF8">
    <w:pPr>
      <w:pStyle w:val="Stopka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F10968B" wp14:editId="1A6C29F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02615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61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1B50D" w14:textId="77777777" w:rsidR="00DE1440" w:rsidRDefault="00DE144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096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47.45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" stroked="f">
              <v:fill opacity="0"/>
              <v:textbox inset="0,0,0,0">
                <w:txbxContent>
                  <w:p w14:paraId="4291B50D" w14:textId="77777777" w:rsidR="00DE1440" w:rsidRDefault="00DE144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10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DE1440">
      <w:cr/>
      <w:t>System oceniania dla klasy II liceum i technikum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4011" w14:textId="77777777" w:rsidR="00DE1440" w:rsidRDefault="00DE14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8DDF5" w14:textId="77777777" w:rsidR="007C47F0" w:rsidRDefault="007C47F0">
      <w:pPr>
        <w:spacing w:line="240" w:lineRule="auto"/>
      </w:pPr>
      <w:r>
        <w:separator/>
      </w:r>
    </w:p>
  </w:footnote>
  <w:footnote w:type="continuationSeparator" w:id="0">
    <w:p w14:paraId="155E8695" w14:textId="77777777" w:rsidR="007C47F0" w:rsidRDefault="007C47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BF2D" w14:textId="77777777" w:rsidR="00965283" w:rsidRDefault="009652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5345" w14:textId="77777777" w:rsidR="00965283" w:rsidRDefault="009652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6AB9" w14:textId="77777777" w:rsidR="00965283" w:rsidRDefault="009652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bullet"/>
      <w:pStyle w:val="teksttabeli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83"/>
    <w:rsid w:val="00262832"/>
    <w:rsid w:val="00363237"/>
    <w:rsid w:val="003971F3"/>
    <w:rsid w:val="004E4962"/>
    <w:rsid w:val="007C47F0"/>
    <w:rsid w:val="007F1BF8"/>
    <w:rsid w:val="00965283"/>
    <w:rsid w:val="00DE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BBCB9E"/>
  <w15:chartTrackingRefBased/>
  <w15:docId w15:val="{B2332211-79BB-4020-9B80-6D3289F1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spacing w:line="288" w:lineRule="auto"/>
      <w:ind w:firstLine="709"/>
      <w:jc w:val="both"/>
      <w:textAlignment w:val="baseline"/>
    </w:pPr>
    <w:rPr>
      <w:color w:val="000000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  <w:i w:val="0"/>
      <w:iCs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0"/>
      <w:szCs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sz w:val="20"/>
      <w:szCs w:val="20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  <w:i w:val="0"/>
      <w:iCs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sz w:val="20"/>
      <w:szCs w:val="20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ZnakZnak4">
    <w:name w:val="Znak Znak4"/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character" w:customStyle="1" w:styleId="ZnakZnak3">
    <w:name w:val="Znak Znak3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ZnakZnak2">
    <w:name w:val="Znak Znak2"/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character" w:customStyle="1" w:styleId="ZnakZnak1">
    <w:name w:val="Znak Znak1"/>
    <w:rPr>
      <w:color w:val="000000"/>
      <w:sz w:val="24"/>
      <w:szCs w:val="24"/>
    </w:rPr>
  </w:style>
  <w:style w:type="character" w:customStyle="1" w:styleId="ZnakZnak">
    <w:name w:val="Znak Znak"/>
    <w:rPr>
      <w:color w:val="000000"/>
      <w:sz w:val="24"/>
      <w:szCs w:val="24"/>
    </w:rPr>
  </w:style>
  <w:style w:type="character" w:customStyle="1" w:styleId="teksttabeliZnakZnak">
    <w:name w:val="tekst tabeli Znak Znak"/>
    <w:rPr>
      <w:color w:val="000000"/>
      <w:sz w:val="21"/>
      <w:szCs w:val="21"/>
      <w:lang w:val="pl-PL" w:bidi="ar-SA"/>
    </w:rPr>
  </w:style>
  <w:style w:type="character" w:styleId="Numerstrony">
    <w:name w:val="page number"/>
    <w:basedOn w:val="Domylnaczcionkaakapitu1"/>
  </w:style>
  <w:style w:type="character" w:customStyle="1" w:styleId="teksttabeliZnak">
    <w:name w:val="tekst tabeli Znak"/>
    <w:rPr>
      <w:color w:val="000000"/>
      <w:sz w:val="21"/>
      <w:lang w:val="pl-PL" w:bidi="ar-SA"/>
    </w:rPr>
  </w:style>
  <w:style w:type="paragraph" w:customStyle="1" w:styleId="Nagwek10">
    <w:name w:val="Nagłówek1"/>
    <w:basedOn w:val="Normalny"/>
    <w:next w:val="Tekstpodstawowy"/>
    <w:pPr>
      <w:spacing w:line="360" w:lineRule="auto"/>
      <w:ind w:firstLine="284"/>
      <w:jc w:val="center"/>
    </w:pPr>
    <w:rPr>
      <w:b/>
      <w:bCs/>
      <w:smallCaps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tabeli">
    <w:name w:val="tekst tabeli"/>
    <w:basedOn w:val="Normalny"/>
    <w:pPr>
      <w:numPr>
        <w:numId w:val="2"/>
      </w:numPr>
      <w:tabs>
        <w:tab w:val="left" w:pos="113"/>
      </w:tabs>
      <w:spacing w:line="240" w:lineRule="auto"/>
      <w:ind w:left="227" w:hanging="170"/>
      <w:jc w:val="left"/>
    </w:pPr>
    <w:rPr>
      <w:sz w:val="21"/>
      <w:szCs w:val="21"/>
    </w:rPr>
  </w:style>
  <w:style w:type="paragraph" w:customStyle="1" w:styleId="Tekstpodstawowy21">
    <w:name w:val="Tekst podstawowy 21"/>
    <w:basedOn w:val="Normalny"/>
    <w:pPr>
      <w:widowControl/>
      <w:autoSpaceDE/>
      <w:spacing w:line="240" w:lineRule="auto"/>
      <w:ind w:firstLine="0"/>
      <w:jc w:val="left"/>
      <w:textAlignment w:val="auto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NormalnyWeb">
    <w:name w:val="Normal (Web)"/>
    <w:basedOn w:val="Normalny"/>
    <w:uiPriority w:val="99"/>
    <w:unhideWhenUsed/>
    <w:rsid w:val="00965283"/>
    <w:pPr>
      <w:widowControl/>
      <w:autoSpaceDE/>
      <w:spacing w:before="100" w:beforeAutospacing="1" w:after="100" w:afterAutospacing="1" w:line="240" w:lineRule="auto"/>
      <w:ind w:firstLine="0"/>
      <w:jc w:val="left"/>
      <w:textAlignment w:val="auto"/>
    </w:pPr>
    <w:rPr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3793</Words>
  <Characters>22760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System oceniania kl 2 liceum i technikum </vt:lpstr>
    </vt:vector>
  </TitlesOfParts>
  <Company/>
  <LinksUpToDate>false</LinksUpToDate>
  <CharactersWithSpaces>26501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oceniania kl 2 liceum i technikum</dc:title>
  <dc:subject/>
  <dc:creator>Nosek Bogusław</dc:creator>
  <cp:keywords/>
  <cp:lastModifiedBy>Ewa Szaniawska</cp:lastModifiedBy>
  <cp:revision>4</cp:revision>
  <cp:lastPrinted>1899-12-31T23:00:00Z</cp:lastPrinted>
  <dcterms:created xsi:type="dcterms:W3CDTF">2021-10-11T14:13:00Z</dcterms:created>
  <dcterms:modified xsi:type="dcterms:W3CDTF">2021-10-11T14:23:00Z</dcterms:modified>
</cp:coreProperties>
</file>