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1C" w:rsidRDefault="00D5061C" w:rsidP="00D5061C">
      <w:pPr>
        <w:jc w:val="center"/>
        <w:rPr>
          <w:rFonts w:hint="eastAsia"/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3 </w:t>
      </w:r>
      <w:proofErr w:type="spellStart"/>
      <w:r>
        <w:rPr>
          <w:b/>
        </w:rPr>
        <w:t>THp</w:t>
      </w:r>
      <w:proofErr w:type="spellEnd"/>
    </w:p>
    <w:p w:rsidR="00D5061C" w:rsidRPr="00E22C57" w:rsidRDefault="00D5061C" w:rsidP="00D5061C">
      <w:pPr>
        <w:jc w:val="center"/>
        <w:rPr>
          <w:rFonts w:hint="eastAsia"/>
          <w:b/>
        </w:rPr>
      </w:pPr>
    </w:p>
    <w:p w:rsidR="00E1694C" w:rsidRDefault="00E1694C" w:rsidP="00E1694C">
      <w:pPr>
        <w:rPr>
          <w:rFonts w:hint="eastAsia"/>
        </w:rPr>
      </w:pPr>
      <w:r>
        <w:t xml:space="preserve">Przedmiot: </w:t>
      </w:r>
      <w:r w:rsidR="00DC25BE" w:rsidRPr="000155A7">
        <w:rPr>
          <w:rFonts w:hint="eastAsia"/>
          <w:u w:val="single"/>
        </w:rPr>
        <w:t>PRACOWNIA GEOGRAFII TURYSTYCZNEJ</w:t>
      </w:r>
    </w:p>
    <w:p w:rsidR="00E1694C" w:rsidRDefault="00E1694C" w:rsidP="00E1694C">
      <w:pPr>
        <w:rPr>
          <w:rFonts w:hint="eastAsia"/>
        </w:rPr>
      </w:pPr>
      <w:r>
        <w:t xml:space="preserve">Nr programu nauczania: </w:t>
      </w:r>
      <w:r>
        <w:rPr>
          <w:rFonts w:hint="eastAsia"/>
        </w:rPr>
        <w:t>ZSE-TTOT-422104-2019-</w:t>
      </w:r>
      <w:r>
        <w:t>P</w:t>
      </w:r>
    </w:p>
    <w:p w:rsidR="003670C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>
        <w:t>Nazwa programu:</w:t>
      </w:r>
      <w:r w:rsidRPr="006B6D49">
        <w:rPr>
          <w:rFonts w:ascii="Times New Roman" w:eastAsia="Arial" w:hAnsi="Times New Roman" w:cs="Times New Roman"/>
          <w:lang w:eastAsia="pl-PL"/>
        </w:rPr>
        <w:t xml:space="preserve"> </w:t>
      </w:r>
    </w:p>
    <w:p w:rsidR="003670C9" w:rsidRPr="006B6D49" w:rsidRDefault="003670C9" w:rsidP="003670C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 w:rsidRPr="006B6D49">
        <w:rPr>
          <w:rFonts w:ascii="Times New Roman" w:eastAsia="Arial" w:hAnsi="Times New Roman" w:cs="Times New Roman"/>
          <w:lang w:eastAsia="pl-PL"/>
        </w:rPr>
        <w:t>Program nauczania zawodu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t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echnik organizacji turystyki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po szkole podstawowej.</w:t>
      </w:r>
    </w:p>
    <w:p w:rsidR="003670C9" w:rsidRDefault="003670C9" w:rsidP="003670C9">
      <w:pPr>
        <w:rPr>
          <w:rFonts w:hint="eastAsia"/>
        </w:rPr>
      </w:pPr>
      <w:r>
        <w:t xml:space="preserve">Podręcznik: </w:t>
      </w:r>
    </w:p>
    <w:p w:rsidR="003670C9" w:rsidRDefault="003670C9" w:rsidP="003670C9">
      <w:pPr>
        <w:rPr>
          <w:rFonts w:hint="eastAsia"/>
        </w:rPr>
      </w:pPr>
      <w:r>
        <w:t xml:space="preserve">Turystyka. Tom IV. Geografia Turystyczna. Podręcznik część 2. (Autorzy: Barbara </w:t>
      </w:r>
      <w:proofErr w:type="spellStart"/>
      <w:r>
        <w:t>Steblik-Wlaźlak</w:t>
      </w:r>
      <w:proofErr w:type="spellEnd"/>
      <w:r>
        <w:t>, Lilianna Rzepka)</w:t>
      </w:r>
    </w:p>
    <w:p w:rsidR="003670C9" w:rsidRDefault="003670C9" w:rsidP="003670C9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C35D90" w:rsidRDefault="00C35D90" w:rsidP="00C35D90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C35D90" w:rsidTr="00A4046B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5D90" w:rsidRDefault="00C35D90" w:rsidP="00A4046B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:rsidR="00C35D90" w:rsidRDefault="00C35D90" w:rsidP="00A4046B">
            <w:pPr>
              <w:rPr>
                <w:rFonts w:hint="eastAsia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Uczeń na ocenę dopuszczającą powinien:</w:t>
            </w:r>
          </w:p>
          <w:p w:rsidR="00C35D90" w:rsidRDefault="00C35D90" w:rsidP="00A4046B">
            <w:pPr>
              <w:pStyle w:val="Zawartotabeli"/>
              <w:rPr>
                <w:rFonts w:hint="eastAsia"/>
              </w:rPr>
            </w:pPr>
          </w:p>
          <w:p w:rsidR="00C35D90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 w:rsidRPr="004232A4">
              <w:rPr>
                <w:rFonts w:ascii="Times New Roman" w:eastAsia="Times New Roman" w:hAnsi="Times New Roman"/>
              </w:rPr>
              <w:t>rozpoznawać na podstawie opisów i fotografii oraz lokalizować co najmniej 50% w</w:t>
            </w:r>
            <w:r>
              <w:rPr>
                <w:rFonts w:ascii="Times New Roman" w:eastAsia="Times New Roman" w:hAnsi="Times New Roman"/>
              </w:rPr>
              <w:t xml:space="preserve">alorów turystycznych krajów </w:t>
            </w:r>
            <w:r w:rsidRPr="004232A4">
              <w:rPr>
                <w:rFonts w:ascii="Times New Roman" w:eastAsia="Times New Roman" w:hAnsi="Times New Roman"/>
              </w:rPr>
              <w:t xml:space="preserve">europejskich przedstawianych podczas lekcji oraz wymienionych w podręczniku: </w:t>
            </w:r>
            <w:r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</w:t>
            </w:r>
          </w:p>
          <w:p w:rsidR="00C35D90" w:rsidRPr="00A2647C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29" w:hanging="229"/>
              <w:rPr>
                <w:rFonts w:hint="eastAsia"/>
              </w:rPr>
            </w:pPr>
            <w:r>
              <w:t>znać podział Europy na regiony turystyczne UNWTO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dłowe, szczególnie: mapa turystyczna, przewodnik 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</w:rPr>
              <w:t>rystyczny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dobrać właściwe źródła do zdobycia informacji tur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stycznej o wymienionych powyżej państwach </w:t>
            </w:r>
          </w:p>
          <w:p w:rsidR="00C35D90" w:rsidRPr="008A048E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29" w:hanging="2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nia związane z odczytaniem i prostą interpretacją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dotyczących ruchu turystycznego w wymienionych powyżej państwach</w:t>
            </w:r>
          </w:p>
        </w:tc>
      </w:tr>
      <w:tr w:rsidR="00C35D90" w:rsidTr="00A4046B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Uczeń na ocenę dostateczną powinien:</w:t>
            </w:r>
          </w:p>
          <w:p w:rsidR="00C35D90" w:rsidRDefault="00C35D90" w:rsidP="00A4046B">
            <w:pPr>
              <w:pStyle w:val="Zawartotabeli"/>
              <w:rPr>
                <w:rFonts w:hint="eastAsia"/>
              </w:rPr>
            </w:pPr>
          </w:p>
          <w:p w:rsidR="00C35D90" w:rsidRDefault="00C35D90" w:rsidP="00C35D90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60% walorów turystycznych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</w:t>
            </w:r>
          </w:p>
          <w:p w:rsidR="00C35D90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>przyporządkować powyższe państwa do regionów turystycznych Europy UNWTO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dłowe: mapa turystyczna, przewodnik turystyczny, katalog biura podróży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informacji turystycznej na temat wymieni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lastRenderedPageBreak/>
              <w:t>nych powyżej państw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 dotyczących ruchu turystycznego w wymienionych powyżej państwach</w:t>
            </w:r>
          </w:p>
          <w:p w:rsidR="00C35D90" w:rsidRPr="002532A8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pomocą nauczyciela lub w grupie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dania wymagające skomplikowanej interpretacji 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teriałów źródłowych zawierających różnorodne 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formacje turystyczne o państwach Europejskich</w:t>
            </w:r>
          </w:p>
        </w:tc>
      </w:tr>
      <w:tr w:rsidR="00C35D90" w:rsidTr="00A4046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Uczeń na ocenę dobrą powinien:</w:t>
            </w:r>
          </w:p>
          <w:p w:rsidR="00C35D90" w:rsidRDefault="00C35D90" w:rsidP="00A4046B">
            <w:pPr>
              <w:pStyle w:val="Zawartotabeli"/>
              <w:rPr>
                <w:rFonts w:hint="eastAsia"/>
              </w:rPr>
            </w:pPr>
          </w:p>
          <w:p w:rsidR="00C35D90" w:rsidRDefault="00C35D90" w:rsidP="00C35D90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75% walorów turystycznych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</w:t>
            </w:r>
          </w:p>
          <w:p w:rsidR="00C35D90" w:rsidRPr="00A2647C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przyporządkować większość państw </w:t>
            </w:r>
            <w:r w:rsidR="00A152EC">
              <w:t xml:space="preserve">europejskich </w:t>
            </w:r>
            <w:r>
              <w:t>do regionów turystycznych UNWTO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proste materiały zawierające informację turystyczną (np. opis atra</w:t>
            </w:r>
            <w:r>
              <w:rPr>
                <w:rFonts w:ascii="Times New Roman" w:eastAsia="Times New Roman" w:hAnsi="Times New Roman"/>
              </w:rPr>
              <w:t>k</w:t>
            </w:r>
            <w:r>
              <w:rPr>
                <w:rFonts w:ascii="Times New Roman" w:eastAsia="Times New Roman" w:hAnsi="Times New Roman"/>
              </w:rPr>
              <w:t>cyjności turystycznej obiektu)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 tworzenia informacji turystycznej na temat wymienionych powyżej państw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prostą interpretacją materiałów źródłowych dotyczących ruchu turystycznego i dostępności k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munikacyjnej w wymienionych powyżej państwach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różn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 xml:space="preserve">rodne informacje turystyczne o państwach </w:t>
            </w:r>
            <w:r w:rsidR="00A152EC"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urope</w:t>
            </w:r>
            <w:r>
              <w:rPr>
                <w:rFonts w:ascii="Times New Roman" w:eastAsia="Times New Roman" w:hAnsi="Times New Roman"/>
              </w:rPr>
              <w:t>j</w:t>
            </w:r>
            <w:r>
              <w:rPr>
                <w:rFonts w:ascii="Times New Roman" w:eastAsia="Times New Roman" w:hAnsi="Times New Roman"/>
              </w:rPr>
              <w:t>skich</w:t>
            </w:r>
          </w:p>
          <w:p w:rsidR="00C35D90" w:rsidRPr="00302476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poprawnie stos</w:t>
            </w:r>
            <w:r>
              <w:rPr>
                <w:rFonts w:ascii="Times New Roman" w:eastAsia="Times New Roman" w:hAnsi="Times New Roman"/>
              </w:rPr>
              <w:t xml:space="preserve">ować wiadomości i samodzielnie </w:t>
            </w:r>
            <w:r w:rsidRPr="00CB00D6">
              <w:rPr>
                <w:rFonts w:ascii="Times New Roman" w:eastAsia="Times New Roman" w:hAnsi="Times New Roman"/>
              </w:rPr>
              <w:t>ro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 w:rsidRPr="00CB00D6">
              <w:rPr>
                <w:rFonts w:ascii="Times New Roman" w:eastAsia="Times New Roman" w:hAnsi="Times New Roman"/>
              </w:rPr>
              <w:t>wi</w:t>
            </w:r>
            <w:r>
              <w:rPr>
                <w:rFonts w:ascii="Times New Roman" w:eastAsia="Times New Roman" w:hAnsi="Times New Roman"/>
              </w:rPr>
              <w:t>ą</w:t>
            </w:r>
            <w:r w:rsidRPr="00CB00D6"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ywać</w:t>
            </w:r>
            <w:r w:rsidRPr="00CB00D6">
              <w:rPr>
                <w:rFonts w:ascii="Times New Roman" w:eastAsia="Times New Roman" w:hAnsi="Times New Roman"/>
              </w:rPr>
              <w:t xml:space="preserve"> typowe zadania </w:t>
            </w:r>
            <w:r>
              <w:rPr>
                <w:rFonts w:ascii="Times New Roman" w:eastAsia="Times New Roman" w:hAnsi="Times New Roman"/>
              </w:rPr>
              <w:t>dotyczące państw europe</w:t>
            </w:r>
            <w:r>
              <w:rPr>
                <w:rFonts w:ascii="Times New Roman" w:eastAsia="Times New Roman" w:hAnsi="Times New Roman"/>
              </w:rPr>
              <w:t>j</w:t>
            </w:r>
            <w:r>
              <w:rPr>
                <w:rFonts w:ascii="Times New Roman" w:eastAsia="Times New Roman" w:hAnsi="Times New Roman"/>
              </w:rPr>
              <w:t>skich, zamieszczone w arkuszach egzaminacyjnych z lat ubiegłych</w:t>
            </w:r>
          </w:p>
        </w:tc>
      </w:tr>
      <w:tr w:rsidR="00C35D90" w:rsidTr="00A4046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Uczeń na ocenę bardzo dobrą powinien:</w:t>
            </w:r>
          </w:p>
          <w:p w:rsidR="00C35D90" w:rsidRDefault="00C35D90" w:rsidP="00A4046B">
            <w:pPr>
              <w:pStyle w:val="Zawartotabeli"/>
              <w:rPr>
                <w:rFonts w:hint="eastAsia"/>
              </w:rPr>
            </w:pPr>
          </w:p>
          <w:p w:rsidR="00C35D90" w:rsidRDefault="00C35D90" w:rsidP="00C35D90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co najmniej 90% walorów turystycznych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>
              <w:t xml:space="preserve">Wielka Brytania, Irlandia, Dania, Norwegia, Szwecja, Litwa, Niemcy, </w:t>
            </w:r>
            <w:r>
              <w:lastRenderedPageBreak/>
              <w:t>Monako, San Marino, Lichtenstein, Malta, Francja, Austria, Belgia, Holandia, Luksemburg, Włochy, Hiszpania, Portugalia, Grecja, Chorwacja, Rosja, Ukraina, Czechy, Słowacja, Bułgaria, Rumunia</w:t>
            </w:r>
          </w:p>
          <w:p w:rsidR="00C35D90" w:rsidRPr="00A2647C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>wymienić większość państw należących do poszczególnych regionów turystycznych Europy UNWTO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zaawansowane materiały zawierające informację turystyczną (np. opis atrakcyjności turystycznej regionu fizycznoge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t>graficznego lub historycznego)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posługiwać się źródłami informacji geograficznej do zdobycia i tworzenia informacji turystycznej na temat wymienionych powyżej państw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cyjnej i bazy turystycznej w wymienionych powyżej państwach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macje turystyczne oraz tworzenia na ich podstawie programów imprez turystycznych w wymienionych powyżej krajach</w:t>
            </w:r>
          </w:p>
          <w:p w:rsidR="00C35D90" w:rsidRPr="00D13344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>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czące państw europejskich, </w:t>
            </w:r>
            <w:r w:rsidRPr="00D13344">
              <w:rPr>
                <w:rFonts w:ascii="Times New Roman" w:eastAsia="Times New Roman" w:hAnsi="Times New Roman"/>
              </w:rPr>
              <w:t>zamieszczone w ark</w:t>
            </w:r>
            <w:r w:rsidRPr="00D13344">
              <w:rPr>
                <w:rFonts w:ascii="Times New Roman" w:eastAsia="Times New Roman" w:hAnsi="Times New Roman"/>
              </w:rPr>
              <w:t>u</w:t>
            </w:r>
            <w:r w:rsidRPr="00D13344">
              <w:rPr>
                <w:rFonts w:ascii="Times New Roman" w:eastAsia="Times New Roman" w:hAnsi="Times New Roman"/>
              </w:rPr>
              <w:t>szach egzaminacyjnych z lat ubiegłych</w:t>
            </w:r>
          </w:p>
        </w:tc>
      </w:tr>
      <w:tr w:rsidR="00C35D90" w:rsidTr="00A4046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90" w:rsidRDefault="00C35D90" w:rsidP="00A4046B">
            <w:pPr>
              <w:pStyle w:val="Zawartotabeli"/>
              <w:rPr>
                <w:rFonts w:hint="eastAsia"/>
              </w:rPr>
            </w:pPr>
            <w:r>
              <w:t>Uczeń na ocenę celującą powinien:</w:t>
            </w:r>
          </w:p>
          <w:p w:rsidR="00C35D90" w:rsidRDefault="00C35D90" w:rsidP="00A4046B">
            <w:pPr>
              <w:pStyle w:val="Zawartotabeli"/>
              <w:rPr>
                <w:rFonts w:hint="eastAsia"/>
              </w:rPr>
            </w:pPr>
          </w:p>
          <w:p w:rsidR="00C35D90" w:rsidRDefault="00C35D90" w:rsidP="00C35D90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rozpoznawać na podstawie opisów i fotografii oraz lokalizować wszystkie walory turystyczne krajów europejskich przedstawianych podczas lekcji oraz wymienionych w podręczniku</w:t>
            </w:r>
            <w:r w:rsidRPr="004232A4">
              <w:rPr>
                <w:rFonts w:ascii="Times New Roman" w:eastAsia="Times New Roman" w:hAnsi="Times New Roman"/>
              </w:rPr>
              <w:t xml:space="preserve">: </w:t>
            </w:r>
            <w:r>
              <w:t>Wielka Brytania, Irlandia, Dania, Norwegia, Szwecja, Litwa, Niemcy, Monako, San Marino, Lichtenstein, Malta, Francja, Austria, Belgia, Holandia, Luksemburg, Włochy, Hiszpania, Portugalia, Grecja, Chorwacja, Rosja, Ukraina, Czechy, Słowacja, Bułgaria, Rumunia</w:t>
            </w:r>
          </w:p>
          <w:p w:rsidR="00C35D90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>
              <w:t xml:space="preserve">wymienić wszystkie państwa </w:t>
            </w:r>
            <w:r w:rsidR="00A73EF8">
              <w:t>e</w:t>
            </w:r>
            <w:bookmarkStart w:id="0" w:name="_GoBack"/>
            <w:bookmarkEnd w:id="0"/>
            <w:r w:rsidR="00A73EF8">
              <w:t xml:space="preserve">uropejskie </w:t>
            </w:r>
            <w:r>
              <w:t>należące do poszczególnych regionów turystycznych UNWTO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czytać ze zrozumieniem geograficzne materiały źr</w:t>
            </w:r>
            <w:r>
              <w:rPr>
                <w:rFonts w:ascii="Times New Roman" w:eastAsia="Times New Roman" w:hAnsi="Times New Roman"/>
              </w:rPr>
              <w:t>ó</w:t>
            </w:r>
            <w:r>
              <w:rPr>
                <w:rFonts w:ascii="Times New Roman" w:eastAsia="Times New Roman" w:hAnsi="Times New Roman"/>
              </w:rPr>
              <w:t>dłowe (mapa turystyczna, przewodnik turystyczny, katalog biura podróży) oraz tworzyć zaawansowane materiały zawierające informację turystyczną (np. opis atrakcyjności turystycznej państwa)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posługiwać się źródłami informacji geograficznej do </w:t>
            </w:r>
            <w:r>
              <w:rPr>
                <w:rFonts w:ascii="Times New Roman" w:eastAsia="Times New Roman" w:hAnsi="Times New Roman"/>
              </w:rPr>
              <w:lastRenderedPageBreak/>
              <w:t>zdobycia i tworzenia informacji turystycznej na temat dowolnych państw Europy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</w:t>
            </w:r>
            <w:r w:rsidRPr="00DE36F3">
              <w:rPr>
                <w:rFonts w:ascii="Times New Roman" w:eastAsia="Times New Roman" w:hAnsi="Times New Roman"/>
              </w:rPr>
              <w:t>wykon</w:t>
            </w:r>
            <w:r>
              <w:rPr>
                <w:rFonts w:ascii="Times New Roman" w:eastAsia="Times New Roman" w:hAnsi="Times New Roman"/>
              </w:rPr>
              <w:t>ywać</w:t>
            </w:r>
            <w:r w:rsidRPr="00DE36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zadania związane z odcz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taniem i interpretacją materiałów źródłowych dot</w:t>
            </w: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>czących ruchu turystycznego, dostępności komunik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</w:rPr>
              <w:t>cyjnej i bazy turystycznej w Europie</w:t>
            </w:r>
          </w:p>
          <w:p w:rsidR="00C35D90" w:rsidRDefault="00C35D90" w:rsidP="00C35D90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CB00D6">
              <w:rPr>
                <w:rFonts w:ascii="Times New Roman" w:eastAsia="Times New Roman" w:hAnsi="Times New Roman"/>
              </w:rPr>
              <w:t>wykonywać samodzielnie</w:t>
            </w:r>
            <w:r>
              <w:rPr>
                <w:rFonts w:ascii="Times New Roman" w:eastAsia="Times New Roman" w:hAnsi="Times New Roman"/>
              </w:rPr>
              <w:t xml:space="preserve"> zadania wymagające inte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pretacji materiałów źródłowych zawierających info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macje turystyczne oraz tworzenia na ich podstawie programów imprez turystycznych w dowolnych pa</w:t>
            </w:r>
            <w:r>
              <w:rPr>
                <w:rFonts w:ascii="Times New Roman" w:eastAsia="Times New Roman" w:hAnsi="Times New Roman"/>
              </w:rPr>
              <w:t>ń</w:t>
            </w:r>
            <w:r>
              <w:rPr>
                <w:rFonts w:ascii="Times New Roman" w:eastAsia="Times New Roman" w:hAnsi="Times New Roman"/>
              </w:rPr>
              <w:t>stwach w Europie</w:t>
            </w:r>
          </w:p>
          <w:p w:rsidR="00C35D90" w:rsidRPr="008F5EFA" w:rsidRDefault="00C35D90" w:rsidP="00C35D90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hint="eastAsia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</w:t>
            </w:r>
            <w:r>
              <w:rPr>
                <w:rFonts w:ascii="Times New Roman" w:eastAsia="Times New Roman" w:hAnsi="Times New Roman"/>
              </w:rPr>
              <w:t xml:space="preserve">i poprawnie stosować wiadomości </w:t>
            </w:r>
            <w:r w:rsidRPr="00DE36F3">
              <w:rPr>
                <w:rFonts w:ascii="Times New Roman" w:eastAsia="Times New Roman" w:hAnsi="Times New Roman"/>
              </w:rPr>
              <w:t xml:space="preserve">w sytuacjach nowych i nietypowych, </w:t>
            </w:r>
            <w:r>
              <w:rPr>
                <w:rFonts w:ascii="Times New Roman" w:eastAsia="Times New Roman" w:hAnsi="Times New Roman"/>
              </w:rPr>
              <w:t xml:space="preserve">samodzielnie i bezbłędnie rozwiązywać nietypowe, problemowe </w:t>
            </w:r>
            <w:r w:rsidRPr="00D13344">
              <w:rPr>
                <w:rFonts w:ascii="Times New Roman" w:eastAsia="Times New Roman" w:hAnsi="Times New Roman"/>
              </w:rPr>
              <w:t xml:space="preserve">zadania </w:t>
            </w:r>
            <w:r>
              <w:rPr>
                <w:rFonts w:ascii="Times New Roman" w:eastAsia="Times New Roman" w:hAnsi="Times New Roman"/>
              </w:rPr>
              <w:t xml:space="preserve">dotyczące dowolnych państw europejskich, </w:t>
            </w:r>
            <w:r w:rsidRPr="00D13344">
              <w:rPr>
                <w:rFonts w:ascii="Times New Roman" w:eastAsia="Times New Roman" w:hAnsi="Times New Roman"/>
              </w:rPr>
              <w:t>zamieszczone w arkuszach egzaminacyjnych z lat ubiegłych</w:t>
            </w:r>
          </w:p>
        </w:tc>
      </w:tr>
    </w:tbl>
    <w:p w:rsidR="00C35D90" w:rsidRDefault="00C35D90" w:rsidP="00C35D90">
      <w:pPr>
        <w:rPr>
          <w:rFonts w:hint="eastAsia"/>
        </w:rPr>
      </w:pPr>
    </w:p>
    <w:p w:rsidR="00C35D90" w:rsidRPr="004563EF" w:rsidRDefault="00C35D90" w:rsidP="00C35D90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C35D90" w:rsidRDefault="00C35D90" w:rsidP="00C35D90">
      <w:pPr>
        <w:rPr>
          <w:rFonts w:hint="eastAsia"/>
        </w:rPr>
      </w:pPr>
    </w:p>
    <w:p w:rsidR="00C35D90" w:rsidRDefault="00C35D90" w:rsidP="00C35D90">
      <w:pPr>
        <w:rPr>
          <w:rFonts w:hint="eastAsia"/>
        </w:rPr>
      </w:pPr>
      <w:r>
        <w:t>Szczegółowe 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C35D90" w:rsidRDefault="00C35D90" w:rsidP="00C35D90">
      <w:pPr>
        <w:rPr>
          <w:rFonts w:hint="eastAsia"/>
        </w:rPr>
      </w:pPr>
    </w:p>
    <w:p w:rsidR="00C35D90" w:rsidRDefault="00C35D90" w:rsidP="00C35D90">
      <w:pPr>
        <w:rPr>
          <w:rFonts w:hint="eastAsia"/>
        </w:rPr>
      </w:pPr>
      <w:r>
        <w:t>Kryteria oceniania są zgodne ze Statutem Szkoły. Ocena semestralna oraz roczna jest oceną ustaloną przez nauczyciela.</w:t>
      </w:r>
    </w:p>
    <w:p w:rsidR="00C35D90" w:rsidRDefault="00C35D90" w:rsidP="00C35D90">
      <w:pPr>
        <w:rPr>
          <w:rFonts w:hint="eastAsia"/>
        </w:rPr>
      </w:pPr>
    </w:p>
    <w:p w:rsidR="00C35D90" w:rsidRDefault="00C35D90">
      <w:pPr>
        <w:rPr>
          <w:rFonts w:hint="eastAsia"/>
        </w:rPr>
      </w:pPr>
    </w:p>
    <w:sectPr w:rsidR="00C35D9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10EB1"/>
    <w:rsid w:val="000155A7"/>
    <w:rsid w:val="00032ED1"/>
    <w:rsid w:val="00090647"/>
    <w:rsid w:val="00130B2C"/>
    <w:rsid w:val="00183DC0"/>
    <w:rsid w:val="001C57E9"/>
    <w:rsid w:val="001C6DA6"/>
    <w:rsid w:val="001E37F1"/>
    <w:rsid w:val="001F5AE1"/>
    <w:rsid w:val="00206100"/>
    <w:rsid w:val="00246803"/>
    <w:rsid w:val="002532A8"/>
    <w:rsid w:val="00302476"/>
    <w:rsid w:val="003144FC"/>
    <w:rsid w:val="00366EAD"/>
    <w:rsid w:val="003670C9"/>
    <w:rsid w:val="003F1516"/>
    <w:rsid w:val="004536B6"/>
    <w:rsid w:val="004563EF"/>
    <w:rsid w:val="0046650C"/>
    <w:rsid w:val="004701D1"/>
    <w:rsid w:val="004A1078"/>
    <w:rsid w:val="004D40A4"/>
    <w:rsid w:val="00560D27"/>
    <w:rsid w:val="00583328"/>
    <w:rsid w:val="005971D8"/>
    <w:rsid w:val="005B66A6"/>
    <w:rsid w:val="005B7373"/>
    <w:rsid w:val="005C0712"/>
    <w:rsid w:val="005C19A2"/>
    <w:rsid w:val="00650C34"/>
    <w:rsid w:val="0068585A"/>
    <w:rsid w:val="0069265A"/>
    <w:rsid w:val="006B6D49"/>
    <w:rsid w:val="006B75DD"/>
    <w:rsid w:val="007946BE"/>
    <w:rsid w:val="007C475B"/>
    <w:rsid w:val="0081332B"/>
    <w:rsid w:val="009C5DDE"/>
    <w:rsid w:val="009E1B0B"/>
    <w:rsid w:val="009E6BFA"/>
    <w:rsid w:val="00A14C91"/>
    <w:rsid w:val="00A152EC"/>
    <w:rsid w:val="00A2647C"/>
    <w:rsid w:val="00A45473"/>
    <w:rsid w:val="00A73EF8"/>
    <w:rsid w:val="00AA7608"/>
    <w:rsid w:val="00B24120"/>
    <w:rsid w:val="00B45C82"/>
    <w:rsid w:val="00B5704C"/>
    <w:rsid w:val="00B834FB"/>
    <w:rsid w:val="00BC1FFB"/>
    <w:rsid w:val="00BC23AD"/>
    <w:rsid w:val="00BE58D9"/>
    <w:rsid w:val="00C00424"/>
    <w:rsid w:val="00C07FA1"/>
    <w:rsid w:val="00C35D90"/>
    <w:rsid w:val="00C42662"/>
    <w:rsid w:val="00C641C5"/>
    <w:rsid w:val="00CA7BF3"/>
    <w:rsid w:val="00CB00D6"/>
    <w:rsid w:val="00CB2703"/>
    <w:rsid w:val="00D122A2"/>
    <w:rsid w:val="00D13344"/>
    <w:rsid w:val="00D33095"/>
    <w:rsid w:val="00D5061C"/>
    <w:rsid w:val="00D62F67"/>
    <w:rsid w:val="00D74839"/>
    <w:rsid w:val="00DC25BE"/>
    <w:rsid w:val="00E10A93"/>
    <w:rsid w:val="00E12811"/>
    <w:rsid w:val="00E1694C"/>
    <w:rsid w:val="00E22C57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C35D9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C35D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A13A-DE96-4DB3-8FF7-EB0673D8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5</cp:revision>
  <dcterms:created xsi:type="dcterms:W3CDTF">2021-10-09T20:37:00Z</dcterms:created>
  <dcterms:modified xsi:type="dcterms:W3CDTF">2021-10-09T21:15:00Z</dcterms:modified>
  <dc:language>pl-PL</dc:language>
</cp:coreProperties>
</file>