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BFCF" w14:textId="664E31A9" w:rsidR="003A7BD2" w:rsidRDefault="003A7BD2" w:rsidP="344B2EB3">
      <w:p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532FFA" w14:textId="36D45DF0" w:rsidR="003A7BD2" w:rsidRDefault="344B2EB3" w:rsidP="344B2EB3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WYMAGANIA EDUKACYJNE Z PRZEDMIOTU</w:t>
      </w:r>
    </w:p>
    <w:p w14:paraId="28900C92" w14:textId="29EAAFE4" w:rsidR="003A7BD2" w:rsidRDefault="344B2EB3" w:rsidP="344B2EB3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WIEDZA O SPOŁECZEŃSTWIE</w:t>
      </w:r>
    </w:p>
    <w:p w14:paraId="35130F71" w14:textId="1C0674C1" w:rsidR="003A7BD2" w:rsidRDefault="344B2EB3" w:rsidP="344B2EB3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Rok szkolny 2021/22</w:t>
      </w:r>
    </w:p>
    <w:p w14:paraId="7C6C2595" w14:textId="6BD85186" w:rsidR="003A7BD2" w:rsidRDefault="003A7BD2" w:rsidP="344B2EB3">
      <w:p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49EA73" w14:textId="5C23E008" w:rsidR="003A7BD2" w:rsidRDefault="344B2EB3" w:rsidP="344B2EB3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Klasa III Branżowa Szkoła I Stopnia po Gimnazjum</w:t>
      </w:r>
    </w:p>
    <w:p w14:paraId="3D0E481C" w14:textId="63555929" w:rsidR="003A7BD2" w:rsidRDefault="003A7BD2" w:rsidP="344B2EB3">
      <w:p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ABD206" w14:textId="1ABA55C7" w:rsidR="003A7BD2" w:rsidRDefault="344B2EB3" w:rsidP="344B2EB3">
      <w:p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Nr programu ZSE-BS-WOS-2021-G</w:t>
      </w:r>
    </w:p>
    <w:p w14:paraId="4047DF76" w14:textId="7DA09493" w:rsidR="003A7BD2" w:rsidRDefault="70C37F0A" w:rsidP="70C37F0A">
      <w:pPr>
        <w:tabs>
          <w:tab w:val="left" w:pos="426"/>
        </w:tabs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70C37F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Nazwa programu:</w:t>
      </w:r>
      <w:r w:rsidRPr="70C37F0A">
        <w:rPr>
          <w:rFonts w:ascii="Calibri" w:eastAsia="Calibri" w:hAnsi="Calibri" w:cs="Calibri"/>
          <w:color w:val="000000" w:themeColor="text1"/>
        </w:rPr>
        <w:t xml:space="preserve"> </w:t>
      </w:r>
      <w:r w:rsidRPr="70C37F0A">
        <w:rPr>
          <w:rFonts w:ascii="Times New Roman" w:eastAsia="Times New Roman" w:hAnsi="Times New Roman" w:cs="Times New Roman"/>
          <w:sz w:val="24"/>
          <w:szCs w:val="24"/>
        </w:rPr>
        <w:t>PROGRAM NAUCZANIA PRZEDMIOTU WIEDZA O SPOŁECZEŃSTWIE W SZKOLE PONADGIMNAZJALNEJ ZAKRES PODSTAWOWY (zgodny z nową podstawą programową i obowiązujący od roku szkolnego 2012/2013) „W centrum uwagi</w:t>
      </w:r>
      <w:r w:rsidRPr="70C37F0A">
        <w:rPr>
          <w:rFonts w:ascii="Calibri" w:eastAsia="Calibri" w:hAnsi="Calibri" w:cs="Calibri"/>
        </w:rPr>
        <w:t xml:space="preserve">” </w:t>
      </w:r>
    </w:p>
    <w:p w14:paraId="46B0B2EF" w14:textId="4A306944" w:rsidR="003A7BD2" w:rsidRDefault="344B2EB3" w:rsidP="344B2EB3">
      <w:pPr>
        <w:tabs>
          <w:tab w:val="left" w:pos="426"/>
        </w:tabs>
        <w:spacing w:after="200" w:line="276" w:lineRule="auto"/>
        <w:jc w:val="both"/>
        <w:rPr>
          <w:rStyle w:val="Pogrubienie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Podręczniki :</w:t>
      </w:r>
      <w:r w:rsidRPr="344B2E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centrum uwagi Nowa Era </w:t>
      </w:r>
    </w:p>
    <w:p w14:paraId="25DF6077" w14:textId="2C70D6B0" w:rsidR="003A7BD2" w:rsidRDefault="344B2EB3" w:rsidP="344B2EB3">
      <w:p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Style w:val="Pogrubienie"/>
          <w:rFonts w:ascii="Times New Roman" w:eastAsia="Times New Roman" w:hAnsi="Times New Roman" w:cs="Times New Roman"/>
          <w:color w:val="000000" w:themeColor="text1"/>
          <w:sz w:val="24"/>
          <w:szCs w:val="24"/>
        </w:rPr>
        <w:t>Nauczyciel:</w:t>
      </w:r>
      <w:r w:rsidRPr="344B2E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Magdalena Pasternak</w:t>
      </w:r>
    </w:p>
    <w:p w14:paraId="15E48AFE" w14:textId="3FAF5185" w:rsidR="003A7BD2" w:rsidRDefault="003A7BD2" w:rsidP="344B2EB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F2CD5F" w14:textId="6343C574" w:rsidR="003A7BD2" w:rsidRDefault="344B2EB3" w:rsidP="344B2EB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Wymagania na poszczególne oceny:</w:t>
      </w:r>
    </w:p>
    <w:p w14:paraId="4240FCDF" w14:textId="5553A81B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b/>
          <w:bCs/>
          <w:color w:val="000000" w:themeColor="text1"/>
          <w:sz w:val="24"/>
          <w:szCs w:val="24"/>
        </w:rPr>
        <w:t>Poziom wymagań na ocenę dopuszczającą:</w:t>
      </w:r>
    </w:p>
    <w:p w14:paraId="467D9535" w14:textId="0549279B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Uczeń:</w:t>
      </w:r>
    </w:p>
    <w:p w14:paraId="043D7E28" w14:textId="373037E1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częściowo rozumie polecenia nauczyciela,</w:t>
      </w:r>
    </w:p>
    <w:p w14:paraId="64F46606" w14:textId="0C1224B1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dysponuje niepełną wiedzą określoną w programie,</w:t>
      </w:r>
    </w:p>
    <w:p w14:paraId="51478182" w14:textId="7DCBFDA8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potrafi z pomocą nauczyciela nazywać i klasyfikować poznane pojęcia, zjawiska, procesy, postacie życia publicznego, podstawowe dokumenty,</w:t>
      </w:r>
    </w:p>
    <w:p w14:paraId="775A9EED" w14:textId="5F5086EB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wykonuje samodzielnie lub przy pomocy nauczyciela proste ćwiczenia i polecenia,</w:t>
      </w:r>
    </w:p>
    <w:p w14:paraId="7C740529" w14:textId="540379BA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potrafi z pomocą nauczyciela przedstawić wyniki własnej pracy w formie ustnej i pisemnej,</w:t>
      </w:r>
    </w:p>
    <w:p w14:paraId="7DC18596" w14:textId="5D464AA6" w:rsidR="003A7BD2" w:rsidRDefault="003A7BD2" w:rsidP="344B2EB3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A328F4" w14:textId="6E74B3DC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b/>
          <w:bCs/>
          <w:color w:val="000000" w:themeColor="text1"/>
          <w:sz w:val="24"/>
          <w:szCs w:val="24"/>
        </w:rPr>
        <w:t>Poziom wymagań na ocenę dostateczną</w:t>
      </w:r>
      <w:r w:rsidRPr="344B2EB3">
        <w:rPr>
          <w:rFonts w:eastAsia="Times New Roman"/>
          <w:color w:val="000000" w:themeColor="text1"/>
          <w:sz w:val="24"/>
          <w:szCs w:val="24"/>
        </w:rPr>
        <w:t>:</w:t>
      </w:r>
    </w:p>
    <w:p w14:paraId="707593FC" w14:textId="2C529B40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Uczeń:</w:t>
      </w:r>
    </w:p>
    <w:p w14:paraId="6CF6A2C0" w14:textId="41EAED37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dysponuje podstawową wiedzą określoną w programie,</w:t>
      </w:r>
    </w:p>
    <w:p w14:paraId="2FDDDB34" w14:textId="73FCCEA4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rozumie polecenia i instrukcje,</w:t>
      </w:r>
    </w:p>
    <w:p w14:paraId="6076D7EF" w14:textId="4A956932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samodzielnie i poprawnie wykonuje proste zadania,</w:t>
      </w:r>
    </w:p>
    <w:p w14:paraId="1F649D3B" w14:textId="42E85471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potrafi odnaleźć podstawowe informacje zawarte w różnego rodzaju źródłach,</w:t>
      </w:r>
    </w:p>
    <w:p w14:paraId="7E6E4607" w14:textId="1BE8B419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dokonuje selekcji i porównania poznanych zjawisk,</w:t>
      </w:r>
    </w:p>
    <w:p w14:paraId="02F19C88" w14:textId="63370FF3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umie wykorzystać zdobytą wiedzę w praktyce,</w:t>
      </w:r>
    </w:p>
    <w:p w14:paraId="05F30D24" w14:textId="62737E75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aktywnie uczestniczy w pracach zespołowych,</w:t>
      </w:r>
    </w:p>
    <w:p w14:paraId="2AFB72ED" w14:textId="572ABCD2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potrafi wypełnić formularz i napisać podanie,</w:t>
      </w:r>
    </w:p>
    <w:p w14:paraId="7B7F96CE" w14:textId="3B6C1667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przedstawia wyniki własnej pracy w formie ustnej i pisemnej,</w:t>
      </w:r>
    </w:p>
    <w:p w14:paraId="6B495EA7" w14:textId="4CE754D9" w:rsidR="003A7BD2" w:rsidRDefault="003A7BD2" w:rsidP="344B2EB3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88697A" w14:textId="6DE43E8F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b/>
          <w:bCs/>
          <w:color w:val="000000" w:themeColor="text1"/>
          <w:sz w:val="24"/>
          <w:szCs w:val="24"/>
        </w:rPr>
        <w:t>Poziom wymagań na</w:t>
      </w:r>
      <w:r w:rsidRPr="344B2EB3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344B2EB3">
        <w:rPr>
          <w:rStyle w:val="Bold"/>
          <w:rFonts w:eastAsia="Times New Roman"/>
          <w:color w:val="000000" w:themeColor="text1"/>
          <w:sz w:val="24"/>
          <w:szCs w:val="24"/>
        </w:rPr>
        <w:t>ocenę dobrą:</w:t>
      </w:r>
    </w:p>
    <w:p w14:paraId="4C8B3D7B" w14:textId="09296F57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lastRenderedPageBreak/>
        <w:t>Uczeń:</w:t>
      </w:r>
    </w:p>
    <w:p w14:paraId="1750E600" w14:textId="7277585C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dysponuje wiedzą w zakresie programu szkolnego,</w:t>
      </w:r>
    </w:p>
    <w:p w14:paraId="32A7D047" w14:textId="2BE78794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dokonuje interpretacji danych zawartych w różnorodnych źródłach, wykorzystuje je do rozwiązania problemu,</w:t>
      </w:r>
    </w:p>
    <w:p w14:paraId="4804BF83" w14:textId="59D2A857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potrafi w sposób spójny i poprawny zaprezentować omawianą na lekcjach problematykę,</w:t>
      </w:r>
    </w:p>
    <w:p w14:paraId="1CEE091A" w14:textId="17330088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 xml:space="preserve">– opracowuje program przedsięwzięcia, </w:t>
      </w:r>
    </w:p>
    <w:p w14:paraId="25C44DFD" w14:textId="233D98B0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potrafi formułować i uogólniać wnioski,</w:t>
      </w:r>
    </w:p>
    <w:p w14:paraId="1A7AEA1B" w14:textId="21C4F73F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aktywnie uczestniczy w zajęciach lekcyjnych,</w:t>
      </w:r>
    </w:p>
    <w:p w14:paraId="0BBE8C87" w14:textId="095C0DF8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formułuje na forum publicznym własne stanowisko i potrafi je uzasadnić,</w:t>
      </w:r>
    </w:p>
    <w:p w14:paraId="009FFEF6" w14:textId="639E9FAB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poprawnie wykorzystuje zdobytą wiedzę w praktyce,</w:t>
      </w:r>
    </w:p>
    <w:p w14:paraId="4D40233E" w14:textId="7AD7FE48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wykazuje zainteresowanie tematyką zajęć,.</w:t>
      </w:r>
    </w:p>
    <w:p w14:paraId="0D402B9D" w14:textId="7E0DE87C" w:rsidR="003A7BD2" w:rsidRDefault="003A7BD2" w:rsidP="344B2EB3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81F75F" w14:textId="10342651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b/>
          <w:bCs/>
          <w:color w:val="000000" w:themeColor="text1"/>
          <w:sz w:val="24"/>
          <w:szCs w:val="24"/>
        </w:rPr>
        <w:t>Poziom wymagań na</w:t>
      </w:r>
      <w:r w:rsidRPr="344B2EB3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344B2EB3">
        <w:rPr>
          <w:rStyle w:val="Bold"/>
          <w:rFonts w:eastAsia="Times New Roman"/>
          <w:color w:val="000000" w:themeColor="text1"/>
          <w:sz w:val="24"/>
          <w:szCs w:val="24"/>
        </w:rPr>
        <w:t>ocenę bardzo dobrą</w:t>
      </w:r>
      <w:r w:rsidRPr="344B2EB3">
        <w:rPr>
          <w:rFonts w:eastAsia="Times New Roman"/>
          <w:color w:val="000000" w:themeColor="text1"/>
          <w:sz w:val="24"/>
          <w:szCs w:val="24"/>
        </w:rPr>
        <w:t>:</w:t>
      </w:r>
    </w:p>
    <w:p w14:paraId="08A40BCC" w14:textId="6E80EDF9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Uczeń:</w:t>
      </w:r>
    </w:p>
    <w:p w14:paraId="60A2F260" w14:textId="7671BB75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dysponuje pełną wiedzą w zakresie programu szkolnego i potrafi wykorzystywać ją w różnych sytuacjach,</w:t>
      </w:r>
    </w:p>
    <w:p w14:paraId="0645F25C" w14:textId="3325B077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umie samodzielnie poszukiwać informacji i dokonywać ich selekcji oraz hierarchizowania,</w:t>
      </w:r>
    </w:p>
    <w:p w14:paraId="450C905C" w14:textId="570B47E2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potrafi dokonywać analizy i interpretacji różnych wydarzeń oraz uzasadnić własny sposób oceny,</w:t>
      </w:r>
    </w:p>
    <w:p w14:paraId="4B6D4379" w14:textId="647FFCA6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dokonuje właściwej interpretacji nowych zjawisk,</w:t>
      </w:r>
    </w:p>
    <w:p w14:paraId="0F0DC9F3" w14:textId="5D0BEB2B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 xml:space="preserve">– przeprowadza wywiady, </w:t>
      </w:r>
    </w:p>
    <w:p w14:paraId="45F5FDA2" w14:textId="56C04A92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w sposób twórczy rozwiązuje problemy,</w:t>
      </w:r>
    </w:p>
    <w:p w14:paraId="570665CB" w14:textId="40449827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potrafi kierować pracą zespołu,</w:t>
      </w:r>
    </w:p>
    <w:p w14:paraId="3479926A" w14:textId="73E00A25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dokumentuje efekty działań,</w:t>
      </w:r>
    </w:p>
    <w:p w14:paraId="4542387F" w14:textId="4142DAB4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potrafi zorganizować debatę publiczną i ją podsumować,</w:t>
      </w:r>
    </w:p>
    <w:p w14:paraId="7F2981DF" w14:textId="6AC17218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podejmuje skuteczne działania w instytucjach życia publicznego,</w:t>
      </w:r>
    </w:p>
    <w:p w14:paraId="6915BA42" w14:textId="0BEB4483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uczestniczy i osiąga sukcesy w konkursach i olimpiadach przedmiotowych,</w:t>
      </w:r>
    </w:p>
    <w:p w14:paraId="361A1624" w14:textId="4B7B1794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wykonuje zadania indywidualne, systematycznie wykorzystując dodatkową literaturę,</w:t>
      </w:r>
    </w:p>
    <w:p w14:paraId="2CDE9293" w14:textId="0A304A7A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ocenia otaczającą rzeczywistość społeczno-polityczną zgodnie z przyjętymi kryteriami wartości.</w:t>
      </w:r>
    </w:p>
    <w:p w14:paraId="2BA396E5" w14:textId="560360FE" w:rsidR="003A7BD2" w:rsidRDefault="003A7BD2" w:rsidP="344B2EB3">
      <w:pPr>
        <w:spacing w:after="0" w:line="2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3677EB" w14:textId="4B3F6F04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b/>
          <w:bCs/>
          <w:color w:val="000000" w:themeColor="text1"/>
          <w:sz w:val="24"/>
          <w:szCs w:val="24"/>
        </w:rPr>
        <w:t>Poziom na</w:t>
      </w:r>
      <w:r w:rsidRPr="344B2EB3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344B2EB3">
        <w:rPr>
          <w:rStyle w:val="Bold"/>
          <w:rFonts w:eastAsia="Times New Roman"/>
          <w:color w:val="000000" w:themeColor="text1"/>
          <w:sz w:val="24"/>
          <w:szCs w:val="24"/>
        </w:rPr>
        <w:t>ocenę celującą</w:t>
      </w:r>
      <w:r w:rsidRPr="344B2EB3">
        <w:rPr>
          <w:rFonts w:eastAsia="Times New Roman"/>
          <w:color w:val="000000" w:themeColor="text1"/>
          <w:sz w:val="24"/>
          <w:szCs w:val="24"/>
        </w:rPr>
        <w:t>:</w:t>
      </w:r>
    </w:p>
    <w:p w14:paraId="02B68E88" w14:textId="25D7A60F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Uczeń:</w:t>
      </w:r>
    </w:p>
    <w:p w14:paraId="4C63696F" w14:textId="0EEC2432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dysponuje pełną wiedzą z podstawy programowej,</w:t>
      </w:r>
    </w:p>
    <w:p w14:paraId="5230BAE2" w14:textId="7174CA98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wykazuje się opanowaniem wszystkich umiejętności określonych w podstawie programowej,</w:t>
      </w:r>
    </w:p>
    <w:p w14:paraId="7E64A69A" w14:textId="78CBEAED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współpracuje z nauczycielem, rozwija własne zainteresowania,</w:t>
      </w:r>
    </w:p>
    <w:p w14:paraId="5443FA15" w14:textId="4D7C7982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wykazuje szczególne zainteresowanie przedmiotem i dysponuje pogłębioną wiedzą o zjawiskach i procesach społecznych,</w:t>
      </w:r>
    </w:p>
    <w:p w14:paraId="2F17C7CE" w14:textId="5A78F84A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chętnie podejmuje się zadań dodatkowych,</w:t>
      </w:r>
    </w:p>
    <w:p w14:paraId="1AB76845" w14:textId="3C29703D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wykazuje się aktywnością i inicjatywą o charakterze obywatelskim w szkole i poza nią,</w:t>
      </w:r>
    </w:p>
    <w:p w14:paraId="33D43788" w14:textId="47CA878D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przedstawia wyniki samodzielnej pracy przygotowanej z wykorzystaniem warsztatu naukowego,</w:t>
      </w:r>
    </w:p>
    <w:p w14:paraId="4B629A6A" w14:textId="3AE7772F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osiąga sukcesy w konkursach i olimpiadach przedmiotowych,</w:t>
      </w:r>
    </w:p>
    <w:p w14:paraId="004C9382" w14:textId="3453EC63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realizuje projekty edukacyjne,</w:t>
      </w:r>
    </w:p>
    <w:p w14:paraId="49355A15" w14:textId="72CAFAAA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prezentuje raport z własnego działania i grupy,</w:t>
      </w:r>
    </w:p>
    <w:p w14:paraId="324121B3" w14:textId="556A253F" w:rsidR="003A7BD2" w:rsidRDefault="344B2EB3" w:rsidP="344B2EB3">
      <w:pPr>
        <w:pStyle w:val="Tekstglowny"/>
        <w:rPr>
          <w:rFonts w:eastAsia="Times New Roman"/>
          <w:color w:val="000000" w:themeColor="text1"/>
          <w:sz w:val="24"/>
          <w:szCs w:val="24"/>
        </w:rPr>
      </w:pPr>
      <w:r w:rsidRPr="344B2EB3">
        <w:rPr>
          <w:rFonts w:eastAsia="Times New Roman"/>
          <w:color w:val="000000" w:themeColor="text1"/>
          <w:sz w:val="24"/>
          <w:szCs w:val="24"/>
        </w:rPr>
        <w:t>– prezentuje swoje dokonania w klasie lub na lekcjach otwartych w formie: odczytu, wykładu, prelekcji czy debaty.</w:t>
      </w:r>
    </w:p>
    <w:p w14:paraId="71ED5ADE" w14:textId="41A7A1AD" w:rsidR="003A7BD2" w:rsidRDefault="003A7BD2" w:rsidP="344B2EB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F4750E" w14:textId="4BF271A1" w:rsidR="003A7BD2" w:rsidRDefault="003A7BD2" w:rsidP="344B2EB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C59B9A" w14:textId="40889A68" w:rsidR="003A7BD2" w:rsidRDefault="344B2EB3" w:rsidP="344B2EB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Zakres materiału i umiejętności:</w:t>
      </w:r>
    </w:p>
    <w:p w14:paraId="369DFED3" w14:textId="6D14D3EC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>I. Wykorzystanie i tworzenie informacji. Uczeń znajduje i wykorzystuje informacje na temat sposobu, w jaki prawo reguluje życie obywateli; wyraża własne zdanie w wybranych sprawach na różnych forach publicznych i uzasadnia je; jest otwarty na odmienne poglądy; gromadzi i wykorzystuje informacje potrzebne do zaplanowania dalszej nauki i kariery zawodowej.</w:t>
      </w:r>
    </w:p>
    <w:p w14:paraId="69AA4A37" w14:textId="007B02E0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 II. Rozpoznawanie i rozwiązywanie problemów. Uczeń rozpoznaje prawne aspekty codziennych problemów życiowych i szuka ich rozwiązania. </w:t>
      </w:r>
    </w:p>
    <w:p w14:paraId="5BFB67FB" w14:textId="72E45B77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III. Współdziałanie w sprawach publicznych. Uczeń współpracuje z innymi – planuje, dzieli się zadaniami i wywiązuje się z nich; sprawnie korzysta z procedur i możliwości, jakie stwarzają obywatelom instytucje życia publicznego; zna i stosuje zasady samoorganizacji i samopomocy. </w:t>
      </w:r>
    </w:p>
    <w:p w14:paraId="457B0B84" w14:textId="39DF7C3C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>IV. Znajomość zasad i procedur demokracji. Uczeń wyjaśnia znaczenie prawa dla funkcjonowania demokratycznego państwa i rozpoznaje przypadki jego łamania.</w:t>
      </w:r>
    </w:p>
    <w:p w14:paraId="2661410A" w14:textId="2AD6C1E0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>V. Znajomość podstaw ustroju Rzeczypospolitej Polskiej. Uczeń opisuje sposób i zakres działania organów władzy sądowniczej oraz organów ścigania w Rzeczypospolitej Polskiej.</w:t>
      </w:r>
    </w:p>
    <w:p w14:paraId="720F74D4" w14:textId="66EAA15C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 VI. Znajomość praw człowieka i sposobów ich ochrony. Uczeń wyjaśnia podstawowe prawa człowieka, rozpoznaje przypadki ich naruszania i wie, jak można je chronić. </w:t>
      </w:r>
    </w:p>
    <w:p w14:paraId="113654AE" w14:textId="67318EB7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1. Młody obywatel w urzędzie. </w:t>
      </w:r>
    </w:p>
    <w:p w14:paraId="6ADD40EE" w14:textId="0E9C71B7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Uczeń: </w:t>
      </w:r>
    </w:p>
    <w:p w14:paraId="2951351C" w14:textId="41C0B215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1) wyjaśnia, jak nabywa się obywatelstwo polskie i unijne; </w:t>
      </w:r>
    </w:p>
    <w:p w14:paraId="5E9BEF2B" w14:textId="00AE30C1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2) ustala, w jakim urzędzie i w jaki sposób uzyskuje się dowód osobisty, paszport, prawo jazdy, jak rejestruje się motocykl i samochód; </w:t>
      </w:r>
    </w:p>
    <w:p w14:paraId="116ABE33" w14:textId="7B19612C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3) podaje formalne warunki, jakie spełnić musi obywatel, by wziąć udział w wyborach; </w:t>
      </w:r>
    </w:p>
    <w:p w14:paraId="1F042206" w14:textId="3E2982BC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4) uzyskuje informację publiczną na zadany temat w odpowiednim urzędzie; </w:t>
      </w:r>
    </w:p>
    <w:p w14:paraId="629802AC" w14:textId="08994F12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5) wyjaśnia, co może zrobić obywatel, gdy nie zgadza się z decyzją urzędu; </w:t>
      </w:r>
    </w:p>
    <w:p w14:paraId="374F8AFE" w14:textId="651F2796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6) sporządza urzędowy wniosek, skargę i odwołanie. </w:t>
      </w:r>
    </w:p>
    <w:p w14:paraId="3B87F553" w14:textId="3F7F369F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2. Prawo i sądy. </w:t>
      </w:r>
    </w:p>
    <w:p w14:paraId="6E8EDCA9" w14:textId="15C2DD74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Uczeń: </w:t>
      </w:r>
    </w:p>
    <w:p w14:paraId="56085811" w14:textId="448B35E7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1) wyjaśnia, co to jest prawo i czym różnią się normy prawne od norm religijnych, moralnych i obyczajowych; </w:t>
      </w:r>
    </w:p>
    <w:p w14:paraId="7A620FF1" w14:textId="296791BD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wymienia podstawowe zasady prawa (prawo nie działa wstecz, domniemanie niewinności, nie ma winy bez prawa, nieznajomość prawa szkodzi) i wyjaśnia konsekwencje ich łamania; </w:t>
      </w:r>
    </w:p>
    <w:p w14:paraId="0C7E350C" w14:textId="6BDE2D07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3) wymienia źródła prawa; znajduje wskazany akt prawny i interpretuje proste przepisy prawne; </w:t>
      </w:r>
    </w:p>
    <w:p w14:paraId="4620B711" w14:textId="2A48DFFE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4) wyjaśnia różnice między prawem cywilnym, karnym i administracyjnym; wskazuje, w jakim kodeksie można znaleźć przepisy dotyczące konkretnej sprawy; </w:t>
      </w:r>
    </w:p>
    <w:p w14:paraId="4045AA5E" w14:textId="252E8A20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5) uzasadnia potrzebę niezależności i niezawisłości sędziów; </w:t>
      </w:r>
    </w:p>
    <w:p w14:paraId="017980BA" w14:textId="45D162CD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6) przedstawia uczestników i przebieg procesu sądowego: cywilnego i karnego; uzasadnia znaczenie mediacji </w:t>
      </w:r>
    </w:p>
    <w:p w14:paraId="5FCB9E16" w14:textId="2D3D1F09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7) wymienia główne prawa, jakie przysługują ofierze, sprawcy i świadkowi przestępstwa; </w:t>
      </w:r>
    </w:p>
    <w:p w14:paraId="176AF5BF" w14:textId="18E94918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8) pisze pozew w wybranej sprawie cywilnej i zawiadomienie o popełnieniu przestępstwa (według wzoru). </w:t>
      </w:r>
    </w:p>
    <w:p w14:paraId="7498F753" w14:textId="67DBF1AD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3. Bezpieczeństwo. </w:t>
      </w:r>
    </w:p>
    <w:p w14:paraId="5BD18DB5" w14:textId="5905F408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Uczeń: </w:t>
      </w:r>
    </w:p>
    <w:p w14:paraId="667ADE03" w14:textId="355D56F8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1) charakteryzuje najważniejsze zadania prokuratury i policji; </w:t>
      </w:r>
    </w:p>
    <w:p w14:paraId="35D60E70" w14:textId="564AA144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2) przedstawia uprawnienia policjantów i innych służb porządkowych; rozpoznaje przejawy ich naruszania; </w:t>
      </w:r>
    </w:p>
    <w:p w14:paraId="0709654D" w14:textId="718269F5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3) nawiązuje kontakt (osobisty, telefoniczny lub mailowy) z funkcjonariuszem policji (np. dzielnicowym) i na podstawie uzyskanych informacji sporządza notatkę lub wykres dotyczący przestępczości w swojej okolicy; </w:t>
      </w:r>
    </w:p>
    <w:p w14:paraId="28C2DD71" w14:textId="3427EA54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4) wymienia przestępstwa, których ofiarą najczęściej padają młodzi ludzie; wie, jak można próbować ich uniknąć i przestrzega zasad bezpiecznego zachowania się w sytuacji zagrożenia; </w:t>
      </w:r>
    </w:p>
    <w:p w14:paraId="3F360A02" w14:textId="78D90891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5) wyjaśnia, na jakich zasadach nieletni odpowiadają za popełnienie przestępstwa (środki wychowawcze i poprawcze); </w:t>
      </w:r>
    </w:p>
    <w:p w14:paraId="18725924" w14:textId="460B9BBA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6) przedstawia przepisy prawne dotyczące sprzedaży i konsumpcji alkoholu, papierosów i narkotyków i wskazuje na konsekwencje ich łamania. </w:t>
      </w:r>
    </w:p>
    <w:p w14:paraId="55520FDC" w14:textId="34716261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4. Edukacja i praca w Polsce i Unii Europejskiej. </w:t>
      </w:r>
    </w:p>
    <w:p w14:paraId="5AA50631" w14:textId="53F2EDEF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Uczeń: </w:t>
      </w:r>
    </w:p>
    <w:p w14:paraId="0B8DE18F" w14:textId="7DEC6E0F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1) wymienia prawa i obowiązki ucznia; wyszukuje gwarantujące je przepisy prawa oświatowego (np. w ustawie, statucie szkoły) oraz przepisy zawarte w innych aktach prawnych (np. w Konstytucji Rzeczypospolitej Polskiej); </w:t>
      </w:r>
    </w:p>
    <w:p w14:paraId="4617951E" w14:textId="78720031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rozpoznaje przypadki naruszania praw ucznia i w razie potrzeby podejmuje odpowiednie kroki w celu ich ochrony; </w:t>
      </w:r>
    </w:p>
    <w:p w14:paraId="351C3BC5" w14:textId="0BABBF55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3) omawia na wybranych przykładach zasady przyjmowania do szkół wyższych; </w:t>
      </w:r>
    </w:p>
    <w:p w14:paraId="5A26B791" w14:textId="0C429A6C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4) przedstawia warunki podejmowania przez młodych Polaków nauki w Unii Europejskiej oraz wyszukuje informacje na ten temat odnoszące się do wybranego państwa; </w:t>
      </w:r>
    </w:p>
    <w:p w14:paraId="262B137C" w14:textId="37494CA2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5) wyjaśnia, co wynika z wejścia Polski do strefy </w:t>
      </w:r>
      <w:proofErr w:type="spellStart"/>
      <w:r w:rsidRPr="344B2EB3">
        <w:rPr>
          <w:rFonts w:ascii="Times New Roman" w:eastAsia="Times New Roman" w:hAnsi="Times New Roman" w:cs="Times New Roman"/>
          <w:sz w:val="24"/>
          <w:szCs w:val="24"/>
        </w:rPr>
        <w:t>Schengen</w:t>
      </w:r>
      <w:proofErr w:type="spellEnd"/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; zna zasady bezpiecznego podróżowania po Europie i świecie (unikanie ryzyka, postępowanie w razie kradzieży lub wypadku, możliwości uzyskania pomocy, w tym opieki zdrowotnej); </w:t>
      </w:r>
    </w:p>
    <w:p w14:paraId="70772CC2" w14:textId="2F890C45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6) wyjaśnia, jakie możliwości zarabiania mają młodzi ludzie, jakie umowy mogą zawierać i jakie są zasady opodatkowania ich dochodów; </w:t>
      </w:r>
    </w:p>
    <w:p w14:paraId="4BFC18C4" w14:textId="7B6119B8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7) omawia ogólne zasady podejmowania pracy i zakładania własnych przedsiębiorstw w Unii Europejskiej (na podstawie informacji z Internetu); sporządza </w:t>
      </w:r>
      <w:proofErr w:type="spellStart"/>
      <w:r w:rsidRPr="344B2EB3">
        <w:rPr>
          <w:rFonts w:ascii="Times New Roman" w:eastAsia="Times New Roman" w:hAnsi="Times New Roman" w:cs="Times New Roman"/>
          <w:sz w:val="24"/>
          <w:szCs w:val="24"/>
        </w:rPr>
        <w:t>Europass</w:t>
      </w:r>
      <w:proofErr w:type="spellEnd"/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-CV. </w:t>
      </w:r>
    </w:p>
    <w:p w14:paraId="0409AF06" w14:textId="6F0B92DA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5. Prawa człowieka. </w:t>
      </w:r>
    </w:p>
    <w:p w14:paraId="3A28D88C" w14:textId="78444808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Uczeń: </w:t>
      </w:r>
    </w:p>
    <w:p w14:paraId="2A0B4518" w14:textId="28915C06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1) przedstawia krótko historię praw człowieka i ich generacje; wymienia najważniejsze dokumenty z tym związane; </w:t>
      </w:r>
    </w:p>
    <w:p w14:paraId="18223D11" w14:textId="6ADA5D9F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2) wymienia podstawowe prawa i wolności człowieka; wyjaśnia, co oznacza, że są one powszechne, przyrodzone i niezbywalne; </w:t>
      </w:r>
    </w:p>
    <w:p w14:paraId="180A6805" w14:textId="561BCAC4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3) podaje najważniejsze postanowienia Powszechnej Deklaracji Praw Człowieka, Europejskiej Konwencji Praw Człowieka i Konwencji o Prawach Dziecka; </w:t>
      </w:r>
    </w:p>
    <w:p w14:paraId="00652021" w14:textId="5ECBB8EB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4) znajduje w środkach masowego przekazu (w tym w Internecie) informacje o przypadkach łamania praw człowieka na świecie; </w:t>
      </w:r>
    </w:p>
    <w:p w14:paraId="48C42620" w14:textId="751B19A7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5) bierze udział w debacie klasowej, szkolnej lub internetowej na temat wolności słowa lub innych praw i wolności; </w:t>
      </w:r>
    </w:p>
    <w:p w14:paraId="526D7CAD" w14:textId="3A7E9909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6) wyjaśnia, na czym polegają: prawo do prywatności, w tym do ochrony danych osobowych i prawa obywatela w kontaktach z mediami. </w:t>
      </w:r>
    </w:p>
    <w:p w14:paraId="39D833A6" w14:textId="759124EE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6. Ochrona praw i wolności. Uczeń: </w:t>
      </w:r>
    </w:p>
    <w:p w14:paraId="03D8E421" w14:textId="7C562279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1) przedstawia główne środki ochrony praw i wolności w Polsce; </w:t>
      </w:r>
    </w:p>
    <w:p w14:paraId="149FE9A0" w14:textId="28198B14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2) opisuje sposób działania Rzecznika Praw Obywatelskich i Rzecznika Praw Dziecka; pisze prostą skargę do jednego z nich (według wzoru); </w:t>
      </w:r>
    </w:p>
    <w:p w14:paraId="6DD0D594" w14:textId="40011C6A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>3) uzasadnia znaczenie Europejskiego Trybunału Praw Człowieka w Strasburgu;</w:t>
      </w:r>
    </w:p>
    <w:p w14:paraId="397999D7" w14:textId="6AAE831C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przedstawia na przykładach działania podejmowane przez ludzi i organizacje pozarządowe broniące praw człowieka; w miarę swoich możliwości włącza się w wybrane działania (np. podpisuje apel, prowadzi zbiórkę darów); </w:t>
      </w:r>
    </w:p>
    <w:p w14:paraId="55A5F49B" w14:textId="4487A8A3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>5) rozpoznaje przejawy rasizmu, szowinizmu, antysemityzmu i ksenofobii; uzasadnia potrzebę przeciwstawiania się im oraz przedstawia możliwości zaangażowania się w wy brane działania na rzecz równości i tolerancji;</w:t>
      </w:r>
    </w:p>
    <w:p w14:paraId="58C8ABBA" w14:textId="32FA86A1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sz w:val="24"/>
          <w:szCs w:val="24"/>
        </w:rPr>
        <w:t xml:space="preserve"> 6) znajduje informacje o naruszaniu praw człowieka w wybranej dziedzinie (np. prawa kobiet, prawa dziecka, wolność wyznania, prawo do edukacji, prawa humanitarne) i projektuje działania, które mogą temu zaradzić. </w:t>
      </w:r>
    </w:p>
    <w:p w14:paraId="2AAB447C" w14:textId="07D2DECE" w:rsidR="003A7BD2" w:rsidRDefault="003A7BD2" w:rsidP="344B2EB3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C8EDB1" w14:textId="48C0BB95" w:rsidR="003A7BD2" w:rsidRDefault="003A7BD2" w:rsidP="344B2EB3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DF1D12" w14:textId="3AA14345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Wymagania edukacyjne są zgodne ze Statutem szkoły. Ocena roczna jest wystawiana przez nauczyciela.</w:t>
      </w:r>
    </w:p>
    <w:p w14:paraId="04506627" w14:textId="313784B1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Podpis nauczyciela:</w:t>
      </w:r>
    </w:p>
    <w:p w14:paraId="25FA7E1A" w14:textId="625D8D98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</w:t>
      </w:r>
    </w:p>
    <w:p w14:paraId="2FF7D024" w14:textId="1EAEB0E8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………………………………………………………………..</w:t>
      </w:r>
    </w:p>
    <w:p w14:paraId="128A80E8" w14:textId="704789C6" w:rsidR="003A7BD2" w:rsidRDefault="344B2EB3" w:rsidP="344B2EB3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4B2E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…………………………………………………………………</w:t>
      </w:r>
    </w:p>
    <w:p w14:paraId="7F5C1D40" w14:textId="22CB70BB" w:rsidR="003A7BD2" w:rsidRDefault="003A7BD2" w:rsidP="344B2EB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375426" w14:textId="54636219" w:rsidR="003A7BD2" w:rsidRDefault="003A7BD2" w:rsidP="344B2EB3"/>
    <w:sectPr w:rsidR="003A7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CE7"/>
    <w:multiLevelType w:val="hybridMultilevel"/>
    <w:tmpl w:val="926251B6"/>
    <w:lvl w:ilvl="0" w:tplc="43C42CB8">
      <w:start w:val="1"/>
      <w:numFmt w:val="decimal"/>
      <w:lvlText w:val="%1."/>
      <w:lvlJc w:val="left"/>
      <w:pPr>
        <w:ind w:left="720" w:hanging="360"/>
      </w:pPr>
    </w:lvl>
    <w:lvl w:ilvl="1" w:tplc="084E12CE">
      <w:start w:val="1"/>
      <w:numFmt w:val="lowerLetter"/>
      <w:lvlText w:val="%2."/>
      <w:lvlJc w:val="left"/>
      <w:pPr>
        <w:ind w:left="1440" w:hanging="360"/>
      </w:pPr>
    </w:lvl>
    <w:lvl w:ilvl="2" w:tplc="B56ED68A">
      <w:start w:val="1"/>
      <w:numFmt w:val="lowerRoman"/>
      <w:lvlText w:val="%3."/>
      <w:lvlJc w:val="right"/>
      <w:pPr>
        <w:ind w:left="2160" w:hanging="180"/>
      </w:pPr>
    </w:lvl>
    <w:lvl w:ilvl="3" w:tplc="274CF646">
      <w:start w:val="1"/>
      <w:numFmt w:val="decimal"/>
      <w:lvlText w:val="%4."/>
      <w:lvlJc w:val="left"/>
      <w:pPr>
        <w:ind w:left="2880" w:hanging="360"/>
      </w:pPr>
    </w:lvl>
    <w:lvl w:ilvl="4" w:tplc="8BF6D714">
      <w:start w:val="1"/>
      <w:numFmt w:val="lowerLetter"/>
      <w:lvlText w:val="%5."/>
      <w:lvlJc w:val="left"/>
      <w:pPr>
        <w:ind w:left="3600" w:hanging="360"/>
      </w:pPr>
    </w:lvl>
    <w:lvl w:ilvl="5" w:tplc="B99ACFF2">
      <w:start w:val="1"/>
      <w:numFmt w:val="lowerRoman"/>
      <w:lvlText w:val="%6."/>
      <w:lvlJc w:val="right"/>
      <w:pPr>
        <w:ind w:left="4320" w:hanging="180"/>
      </w:pPr>
    </w:lvl>
    <w:lvl w:ilvl="6" w:tplc="34285D02">
      <w:start w:val="1"/>
      <w:numFmt w:val="decimal"/>
      <w:lvlText w:val="%7."/>
      <w:lvlJc w:val="left"/>
      <w:pPr>
        <w:ind w:left="5040" w:hanging="360"/>
      </w:pPr>
    </w:lvl>
    <w:lvl w:ilvl="7" w:tplc="6D06EB5E">
      <w:start w:val="1"/>
      <w:numFmt w:val="lowerLetter"/>
      <w:lvlText w:val="%8."/>
      <w:lvlJc w:val="left"/>
      <w:pPr>
        <w:ind w:left="5760" w:hanging="360"/>
      </w:pPr>
    </w:lvl>
    <w:lvl w:ilvl="8" w:tplc="F9443E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7A6901"/>
    <w:rsid w:val="003A7BD2"/>
    <w:rsid w:val="00571C67"/>
    <w:rsid w:val="00B84838"/>
    <w:rsid w:val="344B2EB3"/>
    <w:rsid w:val="3DC7D3A0"/>
    <w:rsid w:val="5A7A6901"/>
    <w:rsid w:val="5BA1569A"/>
    <w:rsid w:val="70C3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D3A0"/>
  <w15:chartTrackingRefBased/>
  <w15:docId w15:val="{E69F841A-4DC1-483F-B56B-3B9A07E3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!_Bold"/>
    <w:basedOn w:val="Domylnaczcionkaakapitu"/>
    <w:rsid w:val="344B2EB3"/>
    <w:rPr>
      <w:b/>
      <w:bCs/>
    </w:rPr>
  </w:style>
  <w:style w:type="paragraph" w:customStyle="1" w:styleId="Tekstglowny">
    <w:name w:val="!_Tekst_glowny"/>
    <w:basedOn w:val="Normalny"/>
    <w:qFormat/>
    <w:rsid w:val="344B2EB3"/>
    <w:pPr>
      <w:spacing w:after="0" w:line="260" w:lineRule="atLeast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1524</Words>
  <Characters>9150</Characters>
  <Application>Microsoft Office Word</Application>
  <DocSecurity>0</DocSecurity>
  <Lines>76</Lines>
  <Paragraphs>21</Paragraphs>
  <ScaleCrop>false</ScaleCrop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Szaniawska</dc:creator>
  <cp:keywords/>
  <dc:description/>
  <cp:lastModifiedBy>Ewa Szaniawska</cp:lastModifiedBy>
  <cp:revision>2</cp:revision>
  <dcterms:created xsi:type="dcterms:W3CDTF">2021-10-11T13:12:00Z</dcterms:created>
  <dcterms:modified xsi:type="dcterms:W3CDTF">2021-10-11T13:12:00Z</dcterms:modified>
</cp:coreProperties>
</file>