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270C8C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</w:t>
      </w:r>
      <w:r w:rsidR="00121B41">
        <w:rPr>
          <w:rFonts w:ascii="Times New Roman" w:hAnsi="Times New Roman" w:cs="Times New Roman"/>
        </w:rPr>
        <w:t>V</w:t>
      </w:r>
      <w:r w:rsidRPr="00121B41">
        <w:rPr>
          <w:rFonts w:ascii="Times New Roman" w:hAnsi="Times New Roman" w:cs="Times New Roman"/>
        </w:rPr>
        <w:t xml:space="preserve"> Technikum – </w:t>
      </w:r>
      <w:r w:rsidR="00121B41" w:rsidRPr="00121B41">
        <w:rPr>
          <w:rFonts w:ascii="Times New Roman" w:hAnsi="Times New Roman" w:cs="Times New Roman"/>
          <w:b/>
          <w:u w:val="single"/>
        </w:rPr>
        <w:t>Usługi transportowo-spedycyjne</w:t>
      </w:r>
    </w:p>
    <w:p w:rsidR="00121B41" w:rsidRPr="00270C8C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121B41" w:rsidRPr="00632904">
        <w:rPr>
          <w:rFonts w:ascii="Times New Roman" w:hAnsi="Times New Roman" w:cs="Times New Roman"/>
          <w:b/>
          <w:bCs/>
        </w:rPr>
        <w:t>ZSE-TL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201</w:t>
      </w:r>
      <w:r w:rsidR="00901CD8">
        <w:rPr>
          <w:rFonts w:ascii="Times New Roman" w:hAnsi="Times New Roman" w:cs="Times New Roman"/>
          <w:b/>
          <w:bCs/>
        </w:rPr>
        <w:t>8</w:t>
      </w:r>
    </w:p>
    <w:p w:rsidR="001B449C" w:rsidRPr="00270C8C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DLA ZAWODU TECHNIK LOGISTYK</w:t>
      </w:r>
      <w:r w:rsidR="00D051C2">
        <w:rPr>
          <w:rFonts w:ascii="Times New Roman" w:hAnsi="Times New Roman" w:cs="Times New Roman"/>
        </w:rPr>
        <w:t xml:space="preserve"> na podbudowie gimnazjum</w:t>
      </w:r>
    </w:p>
    <w:p w:rsidR="00121B41" w:rsidRPr="00270C8C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270C8C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121B41">
        <w:rPr>
          <w:rFonts w:ascii="Times New Roman" w:hAnsi="Times New Roman" w:cs="Times New Roman"/>
        </w:rPr>
        <w:t>dr inż. Alicja Prasałek</w:t>
      </w: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575B4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>I. Planowanie usług transportowo</w:t>
            </w:r>
            <w:r w:rsidR="001F585E">
              <w:rPr>
                <w:rFonts w:ascii="Times New Roman" w:hAnsi="Times New Roman" w:cs="Times New Roman"/>
                <w:b/>
              </w:rPr>
              <w:t xml:space="preserve"> </w:t>
            </w:r>
            <w:r w:rsidRPr="00CB6325">
              <w:rPr>
                <w:rFonts w:ascii="Times New Roman" w:hAnsi="Times New Roman" w:cs="Times New Roman"/>
                <w:b/>
              </w:rPr>
              <w:t xml:space="preserve">- spedycyjnych 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121B41" w:rsidRPr="005F3F5D" w:rsidRDefault="00575B4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5F3F5D">
              <w:rPr>
                <w:rFonts w:ascii="Times New Roman" w:hAnsi="Times New Roman" w:cs="Times New Roman"/>
                <w:sz w:val="18"/>
                <w:szCs w:val="18"/>
              </w:rPr>
              <w:t>klasyfikować ładunki według różnych kryteriów w różnych gałęziach transportu</w:t>
            </w:r>
          </w:p>
          <w:p w:rsidR="00575B4B" w:rsidRPr="005F3F5D" w:rsidRDefault="00575B4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5F3F5D">
              <w:rPr>
                <w:rFonts w:ascii="Times New Roman" w:hAnsi="Times New Roman" w:cs="Times New Roman"/>
                <w:sz w:val="18"/>
                <w:szCs w:val="18"/>
              </w:rPr>
              <w:t>wymienić cechy ładunków wpływające na sposób realizacji procesu transportowego</w:t>
            </w:r>
          </w:p>
          <w:p w:rsidR="00575B4B" w:rsidRPr="005F3F5D" w:rsidRDefault="00575B4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5F3F5D">
              <w:rPr>
                <w:rFonts w:ascii="Times New Roman" w:hAnsi="Times New Roman" w:cs="Times New Roman"/>
                <w:sz w:val="18"/>
                <w:szCs w:val="18"/>
              </w:rPr>
              <w:t>wymienić czynniki wpływające na efektywną organizację procesu spedycyjnego</w:t>
            </w:r>
          </w:p>
          <w:p w:rsidR="00575B4B" w:rsidRPr="005F3F5D" w:rsidRDefault="00575B4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5F3F5D">
              <w:rPr>
                <w:rFonts w:ascii="Times New Roman" w:hAnsi="Times New Roman" w:cs="Times New Roman"/>
                <w:sz w:val="18"/>
                <w:szCs w:val="18"/>
              </w:rPr>
              <w:t>rozróżnić rodzaje podatności ładunków</w:t>
            </w:r>
          </w:p>
          <w:p w:rsidR="00575B4B" w:rsidRPr="005F3F5D" w:rsidRDefault="00575B4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5F3F5D">
              <w:rPr>
                <w:rFonts w:ascii="Times New Roman" w:hAnsi="Times New Roman" w:cs="Times New Roman"/>
                <w:sz w:val="18"/>
                <w:szCs w:val="18"/>
              </w:rPr>
              <w:t>obliczyć ekonomiczną podatność ładunku</w:t>
            </w:r>
          </w:p>
          <w:p w:rsidR="00575B4B" w:rsidRPr="005F3F5D" w:rsidRDefault="00575B4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5F3F5D">
              <w:rPr>
                <w:rFonts w:ascii="Times New Roman" w:hAnsi="Times New Roman" w:cs="Times New Roman"/>
                <w:sz w:val="18"/>
                <w:szCs w:val="18"/>
              </w:rPr>
              <w:t>obliczyć parametry jednostki ładunkowej</w:t>
            </w:r>
          </w:p>
        </w:tc>
        <w:tc>
          <w:tcPr>
            <w:tcW w:w="3118" w:type="dxa"/>
          </w:tcPr>
          <w:p w:rsidR="00121B41" w:rsidRPr="005F3F5D" w:rsidRDefault="00575B4B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5F3F5D">
              <w:rPr>
                <w:rFonts w:ascii="Times New Roman" w:hAnsi="Times New Roman" w:cs="Times New Roman"/>
                <w:sz w:val="18"/>
                <w:szCs w:val="18"/>
              </w:rPr>
              <w:t>wyjaśnić od czego zależy podatność transportowa ładunku</w:t>
            </w:r>
          </w:p>
          <w:p w:rsidR="00575B4B" w:rsidRPr="005F3F5D" w:rsidRDefault="00575B4B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</w:rPr>
            </w:pPr>
            <w:r w:rsidRPr="005F3F5D">
              <w:rPr>
                <w:rFonts w:ascii="Times New Roman" w:hAnsi="Times New Roman" w:cs="Times New Roman"/>
                <w:sz w:val="18"/>
                <w:szCs w:val="18"/>
              </w:rPr>
              <w:t>formować jednostki ładunkowe</w:t>
            </w:r>
          </w:p>
          <w:p w:rsidR="00575B4B" w:rsidRPr="005F3F5D" w:rsidRDefault="00575B4B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</w:rPr>
            </w:pPr>
            <w:r w:rsidRPr="005F3F5D">
              <w:rPr>
                <w:rFonts w:ascii="Times New Roman" w:hAnsi="Times New Roman" w:cs="Times New Roman"/>
                <w:sz w:val="18"/>
                <w:szCs w:val="18"/>
              </w:rPr>
              <w:t>dobrać urządzenia do przygotowania jednostek ładunkowych</w:t>
            </w:r>
          </w:p>
          <w:p w:rsidR="00575B4B" w:rsidRPr="005F3F5D" w:rsidRDefault="00575B4B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</w:rPr>
            </w:pPr>
            <w:r w:rsidRPr="005F3F5D">
              <w:rPr>
                <w:rFonts w:ascii="Times New Roman" w:hAnsi="Times New Roman" w:cs="Times New Roman"/>
                <w:sz w:val="18"/>
                <w:szCs w:val="18"/>
              </w:rPr>
              <w:t>zabezpieczać jednostki ładunkowe</w:t>
            </w:r>
          </w:p>
          <w:p w:rsidR="00575B4B" w:rsidRPr="005F3F5D" w:rsidRDefault="00575B4B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5F3F5D">
              <w:rPr>
                <w:rFonts w:ascii="Times New Roman" w:hAnsi="Times New Roman" w:cs="Times New Roman"/>
                <w:sz w:val="18"/>
                <w:szCs w:val="18"/>
              </w:rPr>
              <w:t>przygotować kartę katalogową jednostki ładunkowej</w:t>
            </w:r>
          </w:p>
          <w:p w:rsidR="00575B4B" w:rsidRDefault="00575B4B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21B41" w:rsidRPr="005F3F5D" w:rsidRDefault="00575B4B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5F3F5D">
              <w:rPr>
                <w:rFonts w:ascii="Times New Roman" w:hAnsi="Times New Roman" w:cs="Times New Roman"/>
                <w:sz w:val="18"/>
                <w:szCs w:val="18"/>
              </w:rPr>
              <w:t>podać przykłady ładunków i opisać ich podatność transportową</w:t>
            </w:r>
          </w:p>
          <w:p w:rsidR="00575B4B" w:rsidRDefault="00575B4B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wyjaśnić potrzebę form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wania jednostek ładunk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5B4B" w:rsidRPr="00632904" w:rsidRDefault="00575B4B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z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ależność pomiędzy rodzajem ładunku lub tow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ru a sposobem realizacji procesów logistycznych </w:t>
            </w:r>
          </w:p>
          <w:p w:rsidR="00575B4B" w:rsidRDefault="0057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01BBB" w:rsidRPr="005F3F5D" w:rsidRDefault="00575B4B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5F3F5D">
              <w:rPr>
                <w:rFonts w:ascii="Times New Roman" w:hAnsi="Times New Roman" w:cs="Times New Roman"/>
                <w:sz w:val="18"/>
                <w:szCs w:val="18"/>
              </w:rPr>
              <w:t>analizować własności towarów w celu przygotowania jednostki ładunkowej</w:t>
            </w:r>
            <w:r w:rsidR="00301BBB" w:rsidRPr="005F3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01BBB" w:rsidRPr="005F3F5D" w:rsidRDefault="00301BBB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</w:rPr>
            </w:pPr>
            <w:r w:rsidRPr="005F3F5D">
              <w:rPr>
                <w:rFonts w:ascii="Times New Roman" w:hAnsi="Times New Roman" w:cs="Times New Roman"/>
                <w:sz w:val="18"/>
                <w:szCs w:val="18"/>
              </w:rPr>
              <w:t>zna normy krajowe i międzynarodowe w pracy logistyka</w:t>
            </w:r>
          </w:p>
          <w:p w:rsidR="00121B41" w:rsidRDefault="00121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1B41" w:rsidRPr="005F3F5D" w:rsidRDefault="00301BBB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5F3F5D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5F3F5D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5F3F5D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Tr="00191E98">
        <w:tc>
          <w:tcPr>
            <w:tcW w:w="14909" w:type="dxa"/>
            <w:gridSpan w:val="6"/>
          </w:tcPr>
          <w:p w:rsidR="00301BBB" w:rsidRPr="00CB6325" w:rsidRDefault="00301BBB">
            <w:pPr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>II. Transport i składowanie</w:t>
            </w:r>
          </w:p>
        </w:tc>
      </w:tr>
      <w:tr w:rsidR="00121B41" w:rsidTr="00191E98">
        <w:tc>
          <w:tcPr>
            <w:tcW w:w="1443" w:type="dxa"/>
          </w:tcPr>
          <w:p w:rsidR="00121B41" w:rsidRDefault="0030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121B41" w:rsidRPr="00191E98" w:rsidRDefault="00301BBB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wyjaśnić funkcje opakowań transportowych</w:t>
            </w:r>
          </w:p>
          <w:p w:rsidR="00301BBB" w:rsidRPr="00191E98" w:rsidRDefault="00301BBB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klasyfikować opakowania transportowe według różnych kryteriów</w:t>
            </w:r>
          </w:p>
          <w:p w:rsidR="00301BBB" w:rsidRPr="00191E98" w:rsidRDefault="00301BBB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oznaczyć środki transportu zgodnie z zasadami</w:t>
            </w:r>
          </w:p>
          <w:p w:rsidR="00CB6325" w:rsidRPr="00191E98" w:rsidRDefault="00301BBB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zaplanować czas wykonania czynności manipulacyjnych</w:t>
            </w:r>
            <w:r w:rsidR="00CB6325"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B6325" w:rsidRPr="00191E98" w:rsidRDefault="005F3F5D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191E98">
              <w:rPr>
                <w:rFonts w:ascii="Times New Roman" w:hAnsi="Times New Roman" w:cs="Times New Roman"/>
                <w:sz w:val="18"/>
              </w:rPr>
              <w:t>odczytać informacje zawarte na etykietach logistycznych</w:t>
            </w:r>
          </w:p>
          <w:p w:rsidR="00CB6325" w:rsidRPr="00191E98" w:rsidRDefault="00CB63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 zasady umieszczania </w:t>
            </w: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oznaczeń na opakowaniach i towarach</w:t>
            </w:r>
          </w:p>
          <w:p w:rsidR="00301BBB" w:rsidRDefault="00301BBB" w:rsidP="00301BBB">
            <w:pPr>
              <w:rPr>
                <w:rFonts w:ascii="Times New Roman" w:hAnsi="Times New Roman" w:cs="Times New Roman"/>
              </w:rPr>
            </w:pPr>
          </w:p>
          <w:p w:rsidR="00CB6325" w:rsidRDefault="00CB6325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1B41" w:rsidRPr="00191E98" w:rsidRDefault="00301BBB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dobierać opakowania do towarów, warunków zlecenia i technologii procesu transportowego</w:t>
            </w:r>
          </w:p>
          <w:p w:rsidR="00301BBB" w:rsidRPr="00191E98" w:rsidRDefault="00301BBB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rozróżniać oznaczenia na opakowaniach transportowych</w:t>
            </w:r>
          </w:p>
          <w:p w:rsidR="00CB6325" w:rsidRPr="00191E98" w:rsidRDefault="00CB63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wyjaśnić informacje zawarte na etykietach logistycznych oraz stworzyć etykietę</w:t>
            </w:r>
          </w:p>
          <w:p w:rsidR="00301BBB" w:rsidRPr="00191E98" w:rsidRDefault="00301BBB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dobrać technologię procesów manipulacyjnych do warunków zlecenia</w:t>
            </w:r>
          </w:p>
          <w:p w:rsidR="00301BBB" w:rsidRDefault="00301BBB" w:rsidP="00191E98">
            <w:p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BBB" w:rsidRPr="00191E98" w:rsidRDefault="00301BBB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dobrać optymalne miejsca składowania i przeładunku</w:t>
            </w:r>
          </w:p>
          <w:p w:rsidR="00301BBB" w:rsidRPr="00191E98" w:rsidRDefault="00301BBB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opracować harmonogram czynności manipulacyjnych</w:t>
            </w:r>
          </w:p>
          <w:p w:rsidR="00CB6325" w:rsidRPr="00191E98" w:rsidRDefault="00CB63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 urządzenia do odczytywania i przetwarzania informacji umieszczonej na opakowaniach</w:t>
            </w:r>
          </w:p>
          <w:p w:rsidR="00CB6325" w:rsidRPr="00191E98" w:rsidRDefault="00CB63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 urządzenia do odczytywania lokalizacji miejsc składowania</w:t>
            </w:r>
          </w:p>
        </w:tc>
        <w:tc>
          <w:tcPr>
            <w:tcW w:w="2693" w:type="dxa"/>
          </w:tcPr>
          <w:p w:rsidR="00121B41" w:rsidRPr="00191E98" w:rsidRDefault="00301BBB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odczytać oznaczenia i na tej podstawie wykonać czynności manipulacyjne</w:t>
            </w:r>
          </w:p>
          <w:p w:rsidR="00301BBB" w:rsidRPr="00191E98" w:rsidRDefault="00301BBB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umieszczać oznaczenia na opakowaniach transportowych zgodnie z właściwościami towarów, warunkami zlecenia i zaplanowaną technologią procesu transportowego</w:t>
            </w:r>
          </w:p>
          <w:p w:rsidR="00301BBB" w:rsidRPr="00191E98" w:rsidRDefault="00301BBB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wskazać czynności manipulacyjne niezbędne do </w:t>
            </w: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wykonania zadania</w:t>
            </w:r>
          </w:p>
          <w:p w:rsidR="00301BBB" w:rsidRPr="00191E98" w:rsidRDefault="00301BBB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ustalić kolejność i zakres czynności manipulacyjnych do wykonania zadania</w:t>
            </w:r>
          </w:p>
        </w:tc>
        <w:tc>
          <w:tcPr>
            <w:tcW w:w="2694" w:type="dxa"/>
          </w:tcPr>
          <w:p w:rsidR="00121B41" w:rsidRPr="00191E98" w:rsidRDefault="00301BBB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scharakteryzować międzynarodowe standardy identyfikacji ładunków i wymiany danych</w:t>
            </w:r>
          </w:p>
          <w:p w:rsidR="00301BBB" w:rsidRPr="00191E98" w:rsidRDefault="00301BBB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19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zinterpretować informacje zawarte w oznaczeniach przewożonych ładunków</w:t>
            </w:r>
          </w:p>
        </w:tc>
        <w:tc>
          <w:tcPr>
            <w:tcW w:w="2126" w:type="dxa"/>
          </w:tcPr>
          <w:p w:rsidR="00121B41" w:rsidRPr="00191E98" w:rsidRDefault="00CB63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191E98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6"/>
          </w:tcPr>
          <w:p w:rsidR="00191E98" w:rsidRDefault="00707C8C" w:rsidP="00270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270C8C" w:rsidTr="003928BE">
        <w:tc>
          <w:tcPr>
            <w:tcW w:w="14909" w:type="dxa"/>
            <w:gridSpan w:val="6"/>
          </w:tcPr>
          <w:p w:rsidR="00270C8C" w:rsidRPr="00270C8C" w:rsidRDefault="00270C8C">
            <w:pPr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121B41" w:rsidRDefault="00121B41">
      <w:pPr>
        <w:rPr>
          <w:rFonts w:ascii="Times New Roman" w:hAnsi="Times New Roman" w:cs="Times New Roman"/>
        </w:rPr>
      </w:pPr>
    </w:p>
    <w:p w:rsidR="00121B41" w:rsidRPr="00121B41" w:rsidRDefault="00121B41">
      <w:pPr>
        <w:rPr>
          <w:rFonts w:ascii="Times New Roman" w:hAnsi="Times New Roman" w:cs="Times New Roman"/>
        </w:rPr>
      </w:pPr>
    </w:p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121B41"/>
    <w:rsid w:val="00191E98"/>
    <w:rsid w:val="001B449C"/>
    <w:rsid w:val="001F585E"/>
    <w:rsid w:val="00270C8C"/>
    <w:rsid w:val="002969FB"/>
    <w:rsid w:val="00301BBB"/>
    <w:rsid w:val="004D72D7"/>
    <w:rsid w:val="00575B4B"/>
    <w:rsid w:val="005F3F5D"/>
    <w:rsid w:val="006763B4"/>
    <w:rsid w:val="006A3A74"/>
    <w:rsid w:val="00707C8C"/>
    <w:rsid w:val="00767DFE"/>
    <w:rsid w:val="00901CD8"/>
    <w:rsid w:val="00A66869"/>
    <w:rsid w:val="00B248FD"/>
    <w:rsid w:val="00CB6325"/>
    <w:rsid w:val="00CD3CF8"/>
    <w:rsid w:val="00D0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2021-09-19T11:41:00Z</dcterms:created>
  <dcterms:modified xsi:type="dcterms:W3CDTF">2021-10-08T11:16:00Z</dcterms:modified>
  <dc:language>pl-PL</dc:language>
</cp:coreProperties>
</file>