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0374F5">
        <w:rPr>
          <w:rFonts w:cstheme="minorHAnsi"/>
          <w:b/>
          <w:noProof/>
          <w:sz w:val="28"/>
          <w:lang w:eastAsia="pl-PL"/>
        </w:rPr>
        <w:t>usług gastronomicznych</w:t>
      </w:r>
      <w:r w:rsidR="006E42F6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0374F5">
        <w:rPr>
          <w:rFonts w:cstheme="minorHAnsi"/>
          <w:b/>
          <w:noProof/>
          <w:sz w:val="28"/>
          <w:lang w:eastAsia="pl-PL"/>
        </w:rPr>
        <w:t>czwartej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0374F5">
        <w:rPr>
          <w:rFonts w:cstheme="minorHAnsi"/>
          <w:b/>
          <w:noProof/>
          <w:sz w:val="28"/>
          <w:lang w:eastAsia="pl-PL"/>
        </w:rPr>
        <w:t xml:space="preserve"> 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</w:rPr>
      </w:pPr>
      <w:r w:rsidRPr="000374F5">
        <w:rPr>
          <w:rFonts w:asciiTheme="minorHAnsi" w:hAnsiTheme="minorHAnsi" w:cstheme="minorHAnsi"/>
        </w:rPr>
        <w:t xml:space="preserve">Nr programu nauczania - </w:t>
      </w:r>
      <w:r w:rsidRPr="000374F5">
        <w:rPr>
          <w:rFonts w:asciiTheme="minorHAnsi" w:hAnsiTheme="minorHAnsi" w:cstheme="minorHAnsi"/>
          <w:sz w:val="22"/>
          <w:szCs w:val="22"/>
        </w:rPr>
        <w:t>ZSE-TŻUG-343404-2018</w:t>
      </w: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0374F5">
        <w:rPr>
          <w:rFonts w:asciiTheme="minorHAnsi" w:hAnsiTheme="minorHAnsi" w:cstheme="minorHAnsi"/>
        </w:rPr>
        <w:t xml:space="preserve">Nazwa programu - </w:t>
      </w:r>
      <w:r w:rsidRPr="000374F5">
        <w:rPr>
          <w:rFonts w:asciiTheme="minorHAnsi" w:hAnsiTheme="minorHAnsi" w:cstheme="minorHAnsi"/>
          <w:sz w:val="22"/>
          <w:szCs w:val="22"/>
        </w:rPr>
        <w:t>Kształcenie zawodowe w zawodzie technik żywienia i usług gastronomicznych</w:t>
      </w: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</w:rPr>
      </w:pPr>
      <w:r w:rsidRPr="000374F5">
        <w:rPr>
          <w:rFonts w:asciiTheme="minorHAnsi" w:hAnsiTheme="minorHAnsi" w:cstheme="minorHAnsi"/>
        </w:rPr>
        <w:t xml:space="preserve">Podręcznik – „Usługi gastronomiczne. Podręcznik do nauki zawodu technik żywienia i usług gastronomicznych” Renata Szajna, Danuta Ławniczak, </w:t>
      </w:r>
      <w:proofErr w:type="spellStart"/>
      <w:r w:rsidRPr="000374F5">
        <w:rPr>
          <w:rFonts w:asciiTheme="minorHAnsi" w:hAnsiTheme="minorHAnsi" w:cstheme="minorHAnsi"/>
        </w:rPr>
        <w:t>WSiP</w:t>
      </w:r>
      <w:proofErr w:type="spellEnd"/>
      <w:r w:rsidRPr="000374F5">
        <w:rPr>
          <w:rFonts w:asciiTheme="minorHAnsi" w:hAnsiTheme="minorHAnsi" w:cstheme="minorHAnsi"/>
        </w:rPr>
        <w:t xml:space="preserve"> </w:t>
      </w:r>
    </w:p>
    <w:p w:rsidR="00BE5012" w:rsidRPr="006E42F6" w:rsidRDefault="00C5495D" w:rsidP="00E828C2">
      <w:pPr>
        <w:pStyle w:val="Zawartotabeli"/>
        <w:rPr>
          <w:rFonts w:cstheme="minorHAnsi"/>
          <w:sz w:val="22"/>
          <w:szCs w:val="22"/>
        </w:rPr>
      </w:pPr>
      <w:r w:rsidRPr="006E42F6">
        <w:rPr>
          <w:rFonts w:cstheme="minorHAnsi"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0374F5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Pr="000374F5" w:rsidRDefault="000374F5" w:rsidP="000374F5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wyjaśniać pojęcia, </w:t>
            </w:r>
          </w:p>
          <w:p w:rsidR="000374F5" w:rsidRPr="000374F5" w:rsidRDefault="000374F5" w:rsidP="000374F5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wymienić zakłady usług gastronomicznych, </w:t>
            </w:r>
          </w:p>
          <w:p w:rsidR="000374F5" w:rsidRPr="000374F5" w:rsidRDefault="000374F5" w:rsidP="000374F5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wymienić rodzaje dystrybucji, </w:t>
            </w:r>
          </w:p>
          <w:p w:rsidR="000374F5" w:rsidRPr="000374F5" w:rsidRDefault="000374F5" w:rsidP="000374F5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wymienić warunki reklamacji,  </w:t>
            </w:r>
          </w:p>
          <w:p w:rsidR="000374F5" w:rsidRPr="000374F5" w:rsidRDefault="000374F5" w:rsidP="000374F5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wymienić sprzęt niezbędny na przyjęcia, </w:t>
            </w:r>
          </w:p>
          <w:p w:rsidR="00BE5012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>- wymienić rodzaje kart menu.</w:t>
            </w:r>
          </w:p>
        </w:tc>
        <w:tc>
          <w:tcPr>
            <w:tcW w:w="2121" w:type="dxa"/>
          </w:tcPr>
          <w:p w:rsidR="00BE5012" w:rsidRPr="000374F5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>- potrafi opracować plan przygotowania usług gastronomicznych,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wymienić formy sprzedaży, 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wymieniać powody skarg, </w:t>
            </w:r>
          </w:p>
          <w:p w:rsidR="000374F5" w:rsidRPr="000374F5" w:rsidRDefault="000374F5" w:rsidP="000374F5">
            <w:pPr>
              <w:pStyle w:val="Zawartotabeli"/>
              <w:tabs>
                <w:tab w:val="left" w:pos="9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zastosować sprzęt na przyjęcia, 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omawiać zasady tworzenia kart menu, </w:t>
            </w:r>
          </w:p>
          <w:p w:rsidR="00BE5012" w:rsidRPr="000374F5" w:rsidRDefault="000374F5" w:rsidP="000374F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- scharakteryzować poszczególne karty menu.</w:t>
            </w:r>
          </w:p>
        </w:tc>
        <w:tc>
          <w:tcPr>
            <w:tcW w:w="2121" w:type="dxa"/>
          </w:tcPr>
          <w:p w:rsidR="00BE5012" w:rsidRPr="000374F5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Pr="000374F5" w:rsidRDefault="000374F5" w:rsidP="000374F5">
            <w:pPr>
              <w:pStyle w:val="Zawartotabeli"/>
              <w:tabs>
                <w:tab w:val="center" w:pos="23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374F5">
              <w:rPr>
                <w:rFonts w:asciiTheme="minorHAnsi" w:eastAsia="Times New Roman" w:hAnsiTheme="minorHAnsi" w:cstheme="minorHAnsi"/>
                <w:kern w:val="28"/>
                <w:sz w:val="20"/>
                <w:szCs w:val="20"/>
                <w:lang w:eastAsia="pl-PL"/>
              </w:rPr>
              <w:t>opracować ofertę usług gastronomicznych</w:t>
            </w: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eastAsia="Times New Roman" w:hAnsiTheme="minorHAnsi" w:cstheme="minorHAnsi"/>
                <w:kern w:val="28"/>
                <w:sz w:val="20"/>
                <w:szCs w:val="20"/>
                <w:lang w:eastAsia="pl-PL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374F5">
              <w:rPr>
                <w:rFonts w:asciiTheme="minorHAnsi" w:eastAsia="Times New Roman" w:hAnsiTheme="minorHAnsi" w:cstheme="minorHAnsi"/>
                <w:kern w:val="28"/>
                <w:sz w:val="20"/>
                <w:szCs w:val="20"/>
                <w:lang w:eastAsia="pl-PL"/>
              </w:rPr>
              <w:t>potrafi scharakteryzować specjalne formy sprzedaży w gastronomii,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 xml:space="preserve">- omówić scenariusz procedury przyjęcia reklamacji, </w:t>
            </w:r>
          </w:p>
          <w:p w:rsidR="000374F5" w:rsidRPr="000374F5" w:rsidRDefault="000374F5" w:rsidP="000374F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>- określić zasady doboru urządzeń i sprzętu do wykonania usług gastronomicznych,</w:t>
            </w:r>
          </w:p>
          <w:p w:rsidR="00BE5012" w:rsidRPr="000374F5" w:rsidRDefault="000374F5" w:rsidP="000374F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- wymienić grupy asortymentowe restauracji i kawiarni.</w:t>
            </w:r>
          </w:p>
        </w:tc>
        <w:tc>
          <w:tcPr>
            <w:tcW w:w="2121" w:type="dxa"/>
          </w:tcPr>
          <w:p w:rsidR="00BE5012" w:rsidRPr="000374F5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Pr="000374F5" w:rsidRDefault="000374F5" w:rsidP="000374F5">
            <w:pPr>
              <w:rPr>
                <w:rFonts w:eastAsia="Times New Roman" w:cstheme="minorHAnsi"/>
                <w:kern w:val="28"/>
                <w:sz w:val="20"/>
                <w:szCs w:val="20"/>
                <w:lang w:eastAsia="pl-PL"/>
              </w:rPr>
            </w:pPr>
            <w:r w:rsidRPr="000374F5">
              <w:rPr>
                <w:rFonts w:cstheme="minorHAnsi"/>
                <w:sz w:val="20"/>
                <w:szCs w:val="20"/>
              </w:rPr>
              <w:t xml:space="preserve">- </w:t>
            </w:r>
            <w:r w:rsidRPr="000374F5">
              <w:rPr>
                <w:rFonts w:eastAsia="Times New Roman" w:cstheme="minorHAnsi"/>
                <w:kern w:val="28"/>
                <w:sz w:val="20"/>
                <w:szCs w:val="20"/>
                <w:lang w:eastAsia="pl-PL"/>
              </w:rPr>
              <w:t>wymienić słabe i mocne strony sektora gastronomicznego,</w:t>
            </w:r>
          </w:p>
          <w:p w:rsidR="000374F5" w:rsidRPr="000374F5" w:rsidRDefault="000374F5" w:rsidP="000374F5">
            <w:pPr>
              <w:rPr>
                <w:rFonts w:eastAsia="Times New Roman" w:cstheme="minorHAnsi"/>
                <w:kern w:val="28"/>
                <w:sz w:val="20"/>
                <w:szCs w:val="20"/>
                <w:lang w:eastAsia="pl-PL"/>
              </w:rPr>
            </w:pPr>
            <w:r w:rsidRPr="000374F5">
              <w:rPr>
                <w:rFonts w:eastAsia="Times New Roman" w:cstheme="minorHAnsi"/>
                <w:kern w:val="28"/>
                <w:sz w:val="20"/>
                <w:szCs w:val="20"/>
                <w:lang w:eastAsia="pl-PL"/>
              </w:rPr>
              <w:t>- wymienić typy gości w gastronomii i sposoby obsługi,</w:t>
            </w:r>
          </w:p>
          <w:p w:rsidR="000374F5" w:rsidRPr="000374F5" w:rsidRDefault="000374F5" w:rsidP="000374F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opracować scenariusz procedury przyjęcia reklamacji,</w:t>
            </w:r>
          </w:p>
          <w:p w:rsidR="000374F5" w:rsidRPr="000374F5" w:rsidRDefault="000374F5" w:rsidP="000374F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- zaplanować sprzęt i urządzenia do wykonania usługi gastronomicznej;</w:t>
            </w:r>
          </w:p>
          <w:p w:rsidR="00BE5012" w:rsidRPr="000374F5" w:rsidRDefault="000374F5" w:rsidP="000374F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374F5">
              <w:rPr>
                <w:rFonts w:asciiTheme="minorHAnsi" w:hAnsiTheme="minorHAnsi" w:cstheme="minorHAnsi"/>
                <w:sz w:val="20"/>
                <w:szCs w:val="20"/>
              </w:rPr>
              <w:t>- zaprojektować kartę menu wg zasad.</w:t>
            </w:r>
          </w:p>
        </w:tc>
        <w:tc>
          <w:tcPr>
            <w:tcW w:w="2122" w:type="dxa"/>
          </w:tcPr>
          <w:p w:rsidR="003A0967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Pr="000374F5" w:rsidRDefault="000374F5" w:rsidP="000374F5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>- wzorowo  planuje pracę</w:t>
            </w:r>
            <w:r>
              <w:rPr>
                <w:rFonts w:cstheme="minorHAnsi"/>
                <w:sz w:val="20"/>
                <w:szCs w:val="20"/>
              </w:rPr>
              <w:t xml:space="preserve"> z różnymi typami gości</w:t>
            </w:r>
            <w:r w:rsidRPr="000374F5">
              <w:rPr>
                <w:rFonts w:cstheme="minorHAnsi"/>
                <w:sz w:val="20"/>
                <w:szCs w:val="20"/>
              </w:rPr>
              <w:t xml:space="preserve"> i wzorowy jest przebieg tej pracy, pracuje zupełnie samodzielnie,</w:t>
            </w:r>
          </w:p>
          <w:p w:rsidR="000374F5" w:rsidRPr="000374F5" w:rsidRDefault="000374F5" w:rsidP="003A09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planuje przebieg usług gastronomicznych z uwzględnieniem sprzętu,</w:t>
            </w:r>
          </w:p>
          <w:p w:rsidR="000374F5" w:rsidRPr="000374F5" w:rsidRDefault="000374F5" w:rsidP="007C6F1B">
            <w:pPr>
              <w:rPr>
                <w:rFonts w:cstheme="minorHAnsi"/>
                <w:sz w:val="20"/>
                <w:szCs w:val="20"/>
              </w:rPr>
            </w:pPr>
            <w:r w:rsidRPr="000374F5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proponuje rozwiązania nietypowe przy projektowaniu kart menu.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 xml:space="preserve">z </w:t>
      </w:r>
      <w:r w:rsidR="000374F5">
        <w:rPr>
          <w:rFonts w:cstheme="minorHAnsi"/>
        </w:rPr>
        <w:t>usług gastronomicznych</w:t>
      </w:r>
      <w:r w:rsidR="0094649D">
        <w:rPr>
          <w:rFonts w:cstheme="minorHAnsi"/>
        </w:rPr>
        <w:t xml:space="preserve"> </w:t>
      </w:r>
      <w:r w:rsidRPr="00BE5012">
        <w:rPr>
          <w:rFonts w:cstheme="minorHAnsi"/>
        </w:rPr>
        <w:t>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0374F5"/>
    <w:rsid w:val="001668C4"/>
    <w:rsid w:val="002328EB"/>
    <w:rsid w:val="003A0967"/>
    <w:rsid w:val="003B3D10"/>
    <w:rsid w:val="003E5902"/>
    <w:rsid w:val="004841FA"/>
    <w:rsid w:val="00486A3A"/>
    <w:rsid w:val="005007C0"/>
    <w:rsid w:val="00674450"/>
    <w:rsid w:val="006C24AD"/>
    <w:rsid w:val="006E42F6"/>
    <w:rsid w:val="007C6F1B"/>
    <w:rsid w:val="00800FC5"/>
    <w:rsid w:val="00891C85"/>
    <w:rsid w:val="0089638C"/>
    <w:rsid w:val="0089697B"/>
    <w:rsid w:val="0094649D"/>
    <w:rsid w:val="00B8452F"/>
    <w:rsid w:val="00BA36C8"/>
    <w:rsid w:val="00BE5012"/>
    <w:rsid w:val="00C5495D"/>
    <w:rsid w:val="00CD4447"/>
    <w:rsid w:val="00D01CEA"/>
    <w:rsid w:val="00D36518"/>
    <w:rsid w:val="00D45D6F"/>
    <w:rsid w:val="00E828C2"/>
    <w:rsid w:val="00ED27E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2021-10-10T10:34:00Z</dcterms:created>
  <dcterms:modified xsi:type="dcterms:W3CDTF">2021-10-10T10:34:00Z</dcterms:modified>
</cp:coreProperties>
</file>