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BB" w:rsidRPr="00254E31" w:rsidRDefault="00E801E7">
      <w:pPr>
        <w:spacing w:after="118" w:line="259" w:lineRule="auto"/>
        <w:ind w:left="2996" w:right="0" w:firstLine="0"/>
      </w:pPr>
      <w:r w:rsidRPr="00254E31">
        <w:rPr>
          <w:b/>
        </w:rPr>
        <w:t xml:space="preserve">Wymagania edukacyjne dla klas uczących się w zawodzie </w:t>
      </w:r>
      <w:r w:rsidR="00366F86">
        <w:rPr>
          <w:b/>
        </w:rPr>
        <w:t>TECHNIK EKONOMISTA</w:t>
      </w:r>
      <w:r w:rsidRPr="00254E31">
        <w:rPr>
          <w:b/>
        </w:rPr>
        <w:t xml:space="preserve"> </w:t>
      </w:r>
    </w:p>
    <w:p w:rsidR="00056EB1" w:rsidRPr="00254E31" w:rsidRDefault="00056EB1">
      <w:pPr>
        <w:spacing w:line="334" w:lineRule="auto"/>
        <w:ind w:left="-5"/>
      </w:pPr>
      <w:r w:rsidRPr="00254E31">
        <w:t>KLASA</w:t>
      </w:r>
      <w:r w:rsidR="00E801E7" w:rsidRPr="00254E31">
        <w:t xml:space="preserve"> III </w:t>
      </w:r>
    </w:p>
    <w:p w:rsidR="00E801E7" w:rsidRPr="00254E31" w:rsidRDefault="00056EB1">
      <w:pPr>
        <w:spacing w:line="334" w:lineRule="auto"/>
        <w:ind w:left="-5"/>
        <w:rPr>
          <w:rFonts w:eastAsia="Calibri"/>
          <w:sz w:val="22"/>
        </w:rPr>
      </w:pPr>
      <w:r w:rsidRPr="00254E31">
        <w:t xml:space="preserve">Przedmiot: </w:t>
      </w:r>
      <w:r w:rsidR="00E801E7" w:rsidRPr="00CF0DC2">
        <w:rPr>
          <w:b/>
          <w:u w:val="single"/>
        </w:rPr>
        <w:t>PRAWO W DZIAŁALNOŚCI GOSPODARCZEJ</w:t>
      </w:r>
    </w:p>
    <w:p w:rsidR="004A64BB" w:rsidRPr="00254E31" w:rsidRDefault="00E801E7">
      <w:pPr>
        <w:spacing w:line="334" w:lineRule="auto"/>
        <w:ind w:left="-5"/>
      </w:pPr>
      <w:r w:rsidRPr="00254E31">
        <w:t xml:space="preserve">Nr programu nauczania ZSE-TE-331403-2019-P </w:t>
      </w:r>
    </w:p>
    <w:p w:rsidR="004A64BB" w:rsidRPr="00254E31" w:rsidRDefault="00E801E7">
      <w:pPr>
        <w:spacing w:after="117"/>
        <w:ind w:left="-5" w:right="0"/>
      </w:pPr>
      <w:r w:rsidRPr="00254E31">
        <w:t xml:space="preserve">Nazwa programu: Program kształcenia zawodowego- dla zawodu technik ekonomista  </w:t>
      </w:r>
    </w:p>
    <w:p w:rsidR="00056EB1" w:rsidRPr="00254E31" w:rsidRDefault="00E801E7">
      <w:pPr>
        <w:ind w:left="-5" w:right="0"/>
      </w:pPr>
      <w:r w:rsidRPr="00254E31">
        <w:t xml:space="preserve">Podręcznik: fakultatywnie: „Prowadzenie dokumentacji w działalności gospodarczej EKA.04 cz.1 i 2”, Ekonomik „Elementy prawa”. </w:t>
      </w:r>
      <w:r w:rsidR="00CA06A9">
        <w:t>Wyd.</w:t>
      </w:r>
      <w:r w:rsidR="00CA06A9" w:rsidRPr="00254E31">
        <w:t>WSiP</w:t>
      </w:r>
    </w:p>
    <w:p w:rsidR="00056EB1" w:rsidRPr="00254E31" w:rsidRDefault="00483AE9">
      <w:pPr>
        <w:ind w:left="-5" w:right="0"/>
      </w:pPr>
      <w:r>
        <w:t>Nauczyciel: mgr Joanna Sobczyk</w:t>
      </w:r>
    </w:p>
    <w:tbl>
      <w:tblPr>
        <w:tblW w:w="14034" w:type="dxa"/>
        <w:tblInd w:w="1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552"/>
        <w:gridCol w:w="2410"/>
        <w:gridCol w:w="2409"/>
        <w:gridCol w:w="2835"/>
        <w:gridCol w:w="2694"/>
        <w:gridCol w:w="1134"/>
      </w:tblGrid>
      <w:tr w:rsidR="00056EB1" w:rsidRPr="00254E31" w:rsidTr="00483AE9">
        <w:trPr>
          <w:trHeight w:val="46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after="160" w:line="254" w:lineRule="auto"/>
              <w:ind w:left="0" w:right="0" w:firstLine="0"/>
              <w:textAlignment w:val="baseline"/>
            </w:pPr>
          </w:p>
        </w:tc>
        <w:tc>
          <w:tcPr>
            <w:tcW w:w="76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1330" w:right="0" w:firstLine="0"/>
              <w:jc w:val="center"/>
              <w:textAlignment w:val="baseline"/>
            </w:pPr>
            <w:r w:rsidRPr="00483AE9">
              <w:rPr>
                <w:b/>
              </w:rPr>
              <w:t xml:space="preserve">Wymagania na poszczególne oceny: </w:t>
            </w:r>
          </w:p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1378" w:right="0" w:firstLine="0"/>
              <w:jc w:val="center"/>
              <w:textAlignment w:val="baseline"/>
            </w:pP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after="160" w:line="254" w:lineRule="auto"/>
              <w:ind w:left="0" w:right="0" w:firstLine="0"/>
              <w:textAlignment w:val="baseline"/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after="160" w:line="254" w:lineRule="auto"/>
              <w:ind w:left="0" w:right="0" w:firstLine="0"/>
              <w:textAlignment w:val="baseline"/>
            </w:pPr>
          </w:p>
        </w:tc>
      </w:tr>
      <w:tr w:rsidR="00056EB1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44" w:firstLine="0"/>
              <w:jc w:val="center"/>
              <w:textAlignment w:val="baseline"/>
            </w:pPr>
            <w:r w:rsidRPr="00483AE9">
              <w:rPr>
                <w:b/>
              </w:rPr>
              <w:t xml:space="preserve">dopuszczającą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37" w:firstLine="0"/>
              <w:jc w:val="center"/>
              <w:textAlignment w:val="baseline"/>
            </w:pPr>
            <w:r w:rsidRPr="00483AE9">
              <w:rPr>
                <w:b/>
              </w:rPr>
              <w:t xml:space="preserve">dostateczną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46" w:firstLine="0"/>
              <w:jc w:val="center"/>
              <w:textAlignment w:val="baseline"/>
            </w:pPr>
            <w:r w:rsidRPr="00483AE9">
              <w:rPr>
                <w:b/>
              </w:rPr>
              <w:t xml:space="preserve">dobrą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483AE9" w:rsidP="00056EB1">
            <w:pPr>
              <w:suppressAutoHyphens/>
              <w:autoSpaceDN w:val="0"/>
              <w:spacing w:line="254" w:lineRule="auto"/>
              <w:ind w:left="0" w:right="48" w:firstLine="0"/>
              <w:jc w:val="center"/>
              <w:textAlignment w:val="baseline"/>
            </w:pPr>
            <w:r>
              <w:rPr>
                <w:b/>
              </w:rPr>
              <w:t>b</w:t>
            </w:r>
            <w:r w:rsidR="00056EB1" w:rsidRPr="00483AE9">
              <w:rPr>
                <w:b/>
              </w:rPr>
              <w:t xml:space="preserve">ardzo dobrą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42" w:firstLine="0"/>
              <w:jc w:val="center"/>
              <w:textAlignment w:val="baseline"/>
            </w:pPr>
            <w:r w:rsidRPr="00483AE9">
              <w:rPr>
                <w:b/>
              </w:rPr>
              <w:t xml:space="preserve">celującą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</w:pPr>
            <w:r w:rsidRPr="00483AE9">
              <w:rPr>
                <w:b/>
              </w:rPr>
              <w:t xml:space="preserve">uwagi </w:t>
            </w:r>
          </w:p>
        </w:tc>
      </w:tr>
      <w:tr w:rsidR="00056EB1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44" w:firstLine="0"/>
              <w:jc w:val="center"/>
              <w:textAlignment w:val="baseline"/>
              <w:rPr>
                <w:b/>
              </w:rPr>
            </w:pPr>
            <w:r w:rsidRPr="00483AE9">
              <w:rPr>
                <w:b/>
              </w:rPr>
              <w:t>Uczeń potrafi: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37" w:firstLine="0"/>
              <w:jc w:val="center"/>
              <w:textAlignment w:val="baseline"/>
              <w:rPr>
                <w:b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46" w:firstLine="0"/>
              <w:jc w:val="center"/>
              <w:textAlignment w:val="baseline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48" w:firstLine="0"/>
              <w:jc w:val="center"/>
              <w:textAlignment w:val="baseline"/>
              <w:rPr>
                <w:b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42" w:firstLine="0"/>
              <w:jc w:val="center"/>
              <w:textAlignment w:val="baseline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056EB1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b/>
              </w:rPr>
            </w:pPr>
          </w:p>
        </w:tc>
      </w:tr>
      <w:tr w:rsidR="00056EB1" w:rsidRPr="00254E31" w:rsidTr="00483AE9">
        <w:trPr>
          <w:trHeight w:val="240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483AE9" w:rsidRDefault="00483AE9" w:rsidP="00483AE9">
            <w:pPr>
              <w:suppressAutoHyphens/>
              <w:autoSpaceDN w:val="0"/>
              <w:spacing w:line="254" w:lineRule="auto"/>
              <w:ind w:left="0" w:right="76" w:firstLine="0"/>
              <w:textAlignment w:val="baseline"/>
              <w:rPr>
                <w:b/>
              </w:rPr>
            </w:pPr>
            <w:r>
              <w:rPr>
                <w:b/>
              </w:rPr>
              <w:t xml:space="preserve">I. </w:t>
            </w:r>
            <w:r w:rsidRPr="00483AE9">
              <w:rPr>
                <w:b/>
              </w:rPr>
              <w:t>WYBRANE ZAGADNIENIA Z ZAKRESU PRAWA OGÓLNEGO</w:t>
            </w:r>
          </w:p>
        </w:tc>
      </w:tr>
      <w:tr w:rsidR="00056EB1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254E31" w:rsidRDefault="00056EB1" w:rsidP="00E00E0C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wymienić podstawowe pojęcia z zakresu prawa ogólnego (np. norma prawna przepis prawny, stosunek prawny, zdarzenie prawne)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254E31" w:rsidRDefault="00056EB1" w:rsidP="00E00E0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wskazuje zakres i gałęzie prawa materialnego oraz formalnego</w:t>
            </w:r>
          </w:p>
          <w:p w:rsidR="00056EB1" w:rsidRPr="00254E31" w:rsidRDefault="00056EB1" w:rsidP="00E00E0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wymienia źródła prawa </w:t>
            </w:r>
          </w:p>
          <w:p w:rsidR="00E33AC5" w:rsidRPr="00254E31" w:rsidRDefault="00E33AC5" w:rsidP="00E00E0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podaje przykłady organów ochrony prawnej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254E31" w:rsidRDefault="00056EB1" w:rsidP="00E00E0C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podaje definicję i przykłady prawa materialnego i formalnego</w:t>
            </w:r>
          </w:p>
          <w:p w:rsidR="00056EB1" w:rsidRPr="00254E31" w:rsidRDefault="00056EB1" w:rsidP="00E00E0C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identyfikuje prawo przedmiotowe oraz podmiotowe bezwzględne i względne</w:t>
            </w:r>
          </w:p>
          <w:p w:rsidR="00056EB1" w:rsidRPr="00254E31" w:rsidRDefault="00056EB1" w:rsidP="00E00E0C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rozróżnia źródła prawa powszechnego i akty prawa miejscowego</w:t>
            </w:r>
          </w:p>
          <w:p w:rsidR="00E33AC5" w:rsidRPr="00254E31" w:rsidRDefault="00E33AC5" w:rsidP="00E00E0C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organy ochrony prawnej  według rodzajów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94BC0" w:rsidRDefault="00B94BC0" w:rsidP="00E00E0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-posługuje się terminami z zakresu prawa ogólnego</w:t>
            </w:r>
          </w:p>
          <w:p w:rsidR="00B94BC0" w:rsidRDefault="00B94BC0" w:rsidP="00E00E0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-rozróżnia  prawo materialne i formalne oraz potrafi wskazać różnice pomiędzy prawem podmiotowym względnym i bezwzględnym</w:t>
            </w:r>
          </w:p>
          <w:p w:rsidR="00E00E0C" w:rsidRPr="00254E31" w:rsidRDefault="00056EB1" w:rsidP="00E00E0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identyfikuje zasady obowiązywania aktów normatywnych, vacatio legis oraz zasady wprowadzania zmian do aktów normatywnych</w:t>
            </w:r>
          </w:p>
          <w:p w:rsidR="00E33AC5" w:rsidRPr="00254E31" w:rsidRDefault="00E33AC5" w:rsidP="00B94BC0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</w:t>
            </w:r>
            <w:r w:rsidR="00E00E0C" w:rsidRPr="00254E31">
              <w:rPr>
                <w:sz w:val="20"/>
              </w:rPr>
              <w:t>r</w:t>
            </w:r>
            <w:r w:rsidRPr="00254E31">
              <w:rPr>
                <w:sz w:val="20"/>
              </w:rPr>
              <w:t>ozróżnia zadania organów ochrony prawnej (radca prawny, adwokatura, prokuratura, notariat)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94BC0" w:rsidRDefault="00056EB1" w:rsidP="00E00E0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</w:t>
            </w:r>
            <w:r w:rsidR="00B94BC0">
              <w:rPr>
                <w:sz w:val="20"/>
              </w:rPr>
              <w:t xml:space="preserve">bezbłędnie wskazuje elementy stosunku prawnego , </w:t>
            </w:r>
          </w:p>
          <w:p w:rsidR="00B94BC0" w:rsidRDefault="00B94BC0" w:rsidP="00E00E0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podaje samodzielnie przykłady  zdarzeń prawnych oraz potrafi dokonać </w:t>
            </w:r>
            <w:r w:rsidR="00205603">
              <w:rPr>
                <w:sz w:val="20"/>
              </w:rPr>
              <w:t>i</w:t>
            </w:r>
            <w:r>
              <w:rPr>
                <w:sz w:val="20"/>
              </w:rPr>
              <w:t>ch podziału</w:t>
            </w:r>
          </w:p>
          <w:p w:rsidR="00205603" w:rsidRDefault="00B94BC0" w:rsidP="00E00E0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potrafi wymienić cechy stosunków m.in. cywilnoprawnych, administracyjnych i karnych</w:t>
            </w:r>
          </w:p>
          <w:p w:rsidR="00B94BC0" w:rsidRDefault="00205603" w:rsidP="00E00E0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podaje rodzaje przepisów prawnych </w:t>
            </w:r>
          </w:p>
          <w:p w:rsidR="00056EB1" w:rsidRPr="00254E31" w:rsidRDefault="00205603" w:rsidP="00E00E0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</w:t>
            </w:r>
            <w:r w:rsidR="00B94BC0" w:rsidRPr="00254E31">
              <w:rPr>
                <w:sz w:val="20"/>
              </w:rPr>
              <w:t>wska</w:t>
            </w:r>
            <w:r w:rsidR="00B94BC0">
              <w:rPr>
                <w:sz w:val="20"/>
              </w:rPr>
              <w:t xml:space="preserve">zuje </w:t>
            </w:r>
            <w:r w:rsidR="00056EB1" w:rsidRPr="00254E31">
              <w:rPr>
                <w:sz w:val="20"/>
              </w:rPr>
              <w:t xml:space="preserve">zasady postępowania w przypadku </w:t>
            </w:r>
            <w:r w:rsidR="00B94BC0">
              <w:rPr>
                <w:sz w:val="20"/>
              </w:rPr>
              <w:t xml:space="preserve">wystąpienia </w:t>
            </w:r>
            <w:r w:rsidR="00056EB1" w:rsidRPr="00254E31">
              <w:rPr>
                <w:sz w:val="20"/>
              </w:rPr>
              <w:t>kolizji norm prawnych</w:t>
            </w:r>
          </w:p>
          <w:p w:rsidR="00E33AC5" w:rsidRPr="00254E31" w:rsidRDefault="00E33AC5" w:rsidP="00E00E0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bezbłędnie wymienia kompetencje i podstawy działania organów ochrony prawnej</w:t>
            </w:r>
          </w:p>
          <w:p w:rsidR="00E33AC5" w:rsidRPr="00254E31" w:rsidRDefault="00E33AC5" w:rsidP="00E00E0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zna pojęcie wykładni </w:t>
            </w:r>
            <w:r w:rsidRPr="00254E31">
              <w:rPr>
                <w:sz w:val="20"/>
              </w:rPr>
              <w:lastRenderedPageBreak/>
              <w:t xml:space="preserve">prawnej i potrafi ją </w:t>
            </w:r>
            <w:r w:rsidR="00E00E0C" w:rsidRPr="00254E31">
              <w:rPr>
                <w:sz w:val="20"/>
              </w:rPr>
              <w:t>sklasyfikować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056EB1" w:rsidRPr="00254E31" w:rsidRDefault="00056EB1" w:rsidP="00E00E0C">
            <w:pPr>
              <w:suppressAutoHyphens/>
              <w:autoSpaceDN w:val="0"/>
              <w:spacing w:line="254" w:lineRule="auto"/>
              <w:ind w:left="0" w:right="76" w:firstLine="0"/>
              <w:textAlignment w:val="baseline"/>
              <w:rPr>
                <w:sz w:val="20"/>
              </w:rPr>
            </w:pPr>
          </w:p>
        </w:tc>
      </w:tr>
      <w:tr w:rsidR="00E33AC5" w:rsidRPr="00254E31" w:rsidTr="00483AE9">
        <w:trPr>
          <w:trHeight w:val="240"/>
        </w:trPr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483AE9" w:rsidP="00483AE9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b/>
                <w:sz w:val="20"/>
              </w:rPr>
            </w:pPr>
            <w:r>
              <w:rPr>
                <w:b/>
              </w:rPr>
              <w:lastRenderedPageBreak/>
              <w:t xml:space="preserve">II. </w:t>
            </w:r>
            <w:r w:rsidRPr="00483AE9">
              <w:rPr>
                <w:b/>
              </w:rPr>
              <w:t>ELEMENTY PRAWA CYWILNEGO I WYBRANE PRZEPISY PRAWA CYWILNEGO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b/>
                <w:sz w:val="20"/>
              </w:rPr>
            </w:pPr>
          </w:p>
        </w:tc>
      </w:tr>
      <w:tr w:rsidR="00E33AC5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podstawowe terminy i podmioty prawa cywilnego</w:t>
            </w:r>
          </w:p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-wie co to jest stosunek cywilnoprawny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wie na czym polega własność </w:t>
            </w:r>
          </w:p>
          <w:p w:rsidR="006317AF" w:rsidRPr="00254E31" w:rsidRDefault="003B1461" w:rsidP="00205603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wie czym jest zdolność prawna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-zna definicje głównych terminów z zakresu prawa cywilnego</w:t>
            </w:r>
          </w:p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podmioty prawa cywilnego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wie na czym polega przedstawicielstwo i pełnomocnictwo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potrafi wymienić prawa rzeczowe</w:t>
            </w:r>
          </w:p>
          <w:p w:rsidR="006317AF" w:rsidRPr="00254E31" w:rsidRDefault="00205603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definiuje zobowiązania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-wymienia rodzaje umów w zakresie prawa cywilnego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wie czy jest księga wieczysta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-podaje przykłady pomiotów prawnych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podaje przykłady przedmiotu stosunku cywilnoprawnego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stosuje pojęcia i zasady prawa cywilnego np. zdolność prawna, zdolność do czynności prawnych</w:t>
            </w:r>
          </w:p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rozróżnia podmioty</w:t>
            </w:r>
            <w:r w:rsidR="00205603">
              <w:rPr>
                <w:sz w:val="20"/>
              </w:rPr>
              <w:t xml:space="preserve"> (i właściwie je klasyfikuje)</w:t>
            </w:r>
            <w:r w:rsidRPr="00254E31">
              <w:rPr>
                <w:sz w:val="20"/>
              </w:rPr>
              <w:t>, stosunki i czynności cywilnoprawne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i definiuje rodzaje pełnomocnictw</w:t>
            </w:r>
            <w:r w:rsidR="00205603">
              <w:rPr>
                <w:sz w:val="20"/>
              </w:rPr>
              <w:t>, w tym podaje znaczenie prokury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klasyfikuje rzeczy w znaczeniu prawa cywilnego rzeczowego (według kryteriów)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wymienia i opisuje </w:t>
            </w:r>
            <w:r w:rsidR="003B1461" w:rsidRPr="00254E31">
              <w:rPr>
                <w:sz w:val="20"/>
              </w:rPr>
              <w:t xml:space="preserve">inne </w:t>
            </w:r>
            <w:r w:rsidRPr="00254E31">
              <w:rPr>
                <w:sz w:val="20"/>
              </w:rPr>
              <w:t>prawa rzeczowe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-interpretuje wpisy w księgach wieczystych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</w:t>
            </w:r>
            <w:r w:rsidR="003B1461" w:rsidRPr="00254E31">
              <w:rPr>
                <w:sz w:val="20"/>
              </w:rPr>
              <w:t>wymienia</w:t>
            </w:r>
            <w:r w:rsidRPr="00254E31">
              <w:rPr>
                <w:sz w:val="20"/>
              </w:rPr>
              <w:t xml:space="preserve"> skutki niewykonania zobowiązań 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potrafi opisać wybrane umowy z zakresu prawa cywilnego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stosuje pojęcia i zasady prawa cywilnego np. podmiot prawa cywilnego zdolność prawna, zdolność do czynności prawnych itp. </w:t>
            </w:r>
            <w:r w:rsidR="003B1461" w:rsidRPr="00254E31">
              <w:rPr>
                <w:sz w:val="20"/>
              </w:rPr>
              <w:t>o</w:t>
            </w:r>
            <w:r w:rsidRPr="00254E31">
              <w:rPr>
                <w:sz w:val="20"/>
              </w:rPr>
              <w:t>raz wskazuje źródła prawa cywilnego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rozróżnia formy własności i innych praw rzeczowych oraz formy nabycia i utraty własności</w:t>
            </w:r>
          </w:p>
          <w:p w:rsidR="006317AF" w:rsidRDefault="006317AF" w:rsidP="00205603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rozróżnia źródła powstania i formy wygaśnięcia zobowiązań</w:t>
            </w:r>
          </w:p>
          <w:p w:rsidR="00205603" w:rsidRPr="00254E31" w:rsidRDefault="00205603" w:rsidP="00205603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podaje zakres działania pełnomocnika przy określonym rodzaju pełnomocnictw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zna wszystkie rodzaje umów z zakresu prawa cywilnego i</w:t>
            </w:r>
            <w:r w:rsidR="00205603">
              <w:rPr>
                <w:sz w:val="20"/>
              </w:rPr>
              <w:t xml:space="preserve"> potrafi </w:t>
            </w:r>
            <w:r w:rsidRPr="00254E31">
              <w:rPr>
                <w:sz w:val="20"/>
              </w:rPr>
              <w:t xml:space="preserve"> je scharakteryzować</w:t>
            </w:r>
          </w:p>
          <w:p w:rsidR="003B1461" w:rsidRDefault="003B1461" w:rsidP="00205603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rozróżnia rodzaj odpowiedzialności (deliktowa, kontraktowa, rękojmia za wady, gwarancja)</w:t>
            </w:r>
          </w:p>
          <w:p w:rsidR="00205603" w:rsidRPr="00254E31" w:rsidRDefault="00205603" w:rsidP="00205603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6317AF" w:rsidRDefault="006317AF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bezbłędnie stosuje pojęcia prawa cywilnego wskazując również na sankcje w prawie cywilnym</w:t>
            </w:r>
          </w:p>
          <w:p w:rsidR="00205603" w:rsidRPr="00254E31" w:rsidRDefault="00205603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bezbłędnie wymienia rodzaje czynności prawnych</w:t>
            </w:r>
          </w:p>
          <w:p w:rsidR="00E33AC5" w:rsidRPr="00254E31" w:rsidRDefault="00E33AC5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dobiera szczególną formę oświadczenia woli</w:t>
            </w:r>
            <w:r w:rsidR="00E00E0C" w:rsidRPr="00254E31">
              <w:rPr>
                <w:sz w:val="20"/>
              </w:rPr>
              <w:t xml:space="preserve"> do rodzaju czynności prawnych</w:t>
            </w:r>
            <w:r w:rsidR="00AA268F">
              <w:rPr>
                <w:sz w:val="20"/>
              </w:rPr>
              <w:t>- potrafi scharakteryzować wady oświadczenia woli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definiuje i podaje przykłady elementów stosunków i czynności cywilnoprawnych</w:t>
            </w:r>
          </w:p>
          <w:p w:rsidR="006317AF" w:rsidRPr="00254E31" w:rsidRDefault="006317AF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rozróżnia umowy z zakresu prawa cywilnego oraz szczegółowo je opisuje, wskazując m.in. istotę i strony   (</w:t>
            </w:r>
            <w:r w:rsidR="00FA28C0" w:rsidRPr="00254E31">
              <w:rPr>
                <w:sz w:val="20"/>
              </w:rPr>
              <w:t>umowa dostawy, umowa sprzedaży na raty, umowa zlecenia, o dzieło, najmu, dzierżawy, leasingu, agencyjna, rachunku bankowego, ubezpieczenia, pożyczki, użyczenia, poręczenia</w:t>
            </w:r>
          </w:p>
          <w:p w:rsidR="003B1461" w:rsidRPr="00254E31" w:rsidRDefault="003B1461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-dobiera rodzaj niezachowania odpowiedzialności cywilnej do opisanej szkody lub sytuacji</w:t>
            </w:r>
          </w:p>
          <w:p w:rsidR="003B1461" w:rsidRDefault="003B1461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rozwiązuje praktyczne zadania (kazusy) z zakresu prawa cywilnego</w:t>
            </w:r>
          </w:p>
          <w:p w:rsidR="00205603" w:rsidRPr="00254E31" w:rsidRDefault="00205603" w:rsidP="00205603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sprawnie posługuje się wyszukiwaniem informacji w </w:t>
            </w:r>
            <w:r>
              <w:rPr>
                <w:sz w:val="20"/>
              </w:rPr>
              <w:lastRenderedPageBreak/>
              <w:t>rejestrach ksiąg wieczystych oraz  zna zadania sądów w zakresie prowadzenia ksiąg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sz w:val="20"/>
              </w:rPr>
            </w:pPr>
          </w:p>
        </w:tc>
      </w:tr>
      <w:tr w:rsidR="0025740A" w:rsidRPr="00254E31" w:rsidTr="00483AE9">
        <w:trPr>
          <w:trHeight w:val="240"/>
        </w:trPr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25740A" w:rsidRPr="00254E31" w:rsidRDefault="00483AE9" w:rsidP="00483AE9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III. </w:t>
            </w:r>
            <w:r w:rsidRPr="00254E31">
              <w:rPr>
                <w:b/>
                <w:szCs w:val="24"/>
              </w:rPr>
              <w:t>ELEMENTY PRAWA ADMINISTRACYJNEGO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25740A" w:rsidRPr="00254E31" w:rsidRDefault="0025740A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sz w:val="20"/>
              </w:rPr>
            </w:pPr>
          </w:p>
        </w:tc>
      </w:tr>
      <w:tr w:rsidR="00E33AC5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-zna podstawowe pojęcia z zakresu prawa administracyjnego</w:t>
            </w:r>
          </w:p>
          <w:p w:rsidR="00E33AC5" w:rsidRDefault="0025740A" w:rsidP="0025740A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organy administracji publicznej</w:t>
            </w:r>
          </w:p>
          <w:p w:rsidR="004562FF" w:rsidRPr="00254E31" w:rsidRDefault="004562FF" w:rsidP="0025740A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wskazuje przykład aktu normatywnego</w:t>
            </w:r>
          </w:p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25740A" w:rsidP="0025740A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określa zakres i źródła prawa administracyjnego</w:t>
            </w:r>
          </w:p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-wie czym jest decyzja administracyjna</w:t>
            </w:r>
          </w:p>
          <w:p w:rsidR="0025740A" w:rsidRDefault="0025740A" w:rsidP="0025740A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zna terminy w postępowaniu administracyjnym</w:t>
            </w:r>
          </w:p>
          <w:p w:rsidR="004562FF" w:rsidRPr="00254E31" w:rsidRDefault="004562FF" w:rsidP="0025740A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zna prosty przebieg </w:t>
            </w:r>
            <w:r w:rsidR="00483AE9">
              <w:rPr>
                <w:sz w:val="20"/>
              </w:rPr>
              <w:t>postępowania</w:t>
            </w:r>
            <w:r>
              <w:rPr>
                <w:sz w:val="20"/>
              </w:rPr>
              <w:t xml:space="preserve"> administracyjnego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25740A" w:rsidP="0025740A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formy prawne działania administracji</w:t>
            </w:r>
          </w:p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podaje przykłady decyzji administracyjnych</w:t>
            </w:r>
          </w:p>
          <w:p w:rsidR="0025740A" w:rsidRDefault="0025740A" w:rsidP="0025740A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rozróżnia rodzaje </w:t>
            </w:r>
            <w:r w:rsidR="00AA268F">
              <w:rPr>
                <w:sz w:val="20"/>
              </w:rPr>
              <w:t xml:space="preserve">podmiotów </w:t>
            </w:r>
            <w:r w:rsidRPr="00254E31">
              <w:rPr>
                <w:sz w:val="20"/>
              </w:rPr>
              <w:t xml:space="preserve">w postępowaniu administracyjnym </w:t>
            </w:r>
          </w:p>
          <w:p w:rsidR="00AA268F" w:rsidRDefault="00AA268F" w:rsidP="0025740A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-podaje terminu załatwiania spraw prze</w:t>
            </w:r>
            <w:r w:rsidR="004562FF">
              <w:rPr>
                <w:sz w:val="20"/>
              </w:rPr>
              <w:t>z</w:t>
            </w:r>
            <w:r>
              <w:rPr>
                <w:sz w:val="20"/>
              </w:rPr>
              <w:t xml:space="preserve"> organ i wie kiedy można zastosować ponaglenie </w:t>
            </w:r>
          </w:p>
          <w:p w:rsidR="004562FF" w:rsidRDefault="004562FF" w:rsidP="0025740A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opisuje przebieg postępowania administracyjnego począwszy od złożenia wniosku o wszczęcie postępowania do etapu odwołania</w:t>
            </w:r>
          </w:p>
          <w:p w:rsidR="004562FF" w:rsidRPr="00254E31" w:rsidRDefault="004562FF" w:rsidP="0025740A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</w:p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klasyfikuje organy administracji publicznej </w:t>
            </w:r>
          </w:p>
          <w:p w:rsidR="00E33AC5" w:rsidRPr="00254E31" w:rsidRDefault="0025740A" w:rsidP="0025740A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wymienia akty administracyjne i ich rodzaje </w:t>
            </w:r>
          </w:p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 -wymienia elementy decyzji administracyjnych</w:t>
            </w:r>
          </w:p>
          <w:p w:rsidR="0025740A" w:rsidRDefault="0025740A" w:rsidP="0025740A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-potrafi wyliczyć terminy </w:t>
            </w:r>
            <w:r w:rsidR="004562FF">
              <w:rPr>
                <w:sz w:val="20"/>
              </w:rPr>
              <w:t xml:space="preserve">w </w:t>
            </w:r>
            <w:r w:rsidRPr="00254E31">
              <w:rPr>
                <w:sz w:val="20"/>
              </w:rPr>
              <w:t>post</w:t>
            </w:r>
            <w:r w:rsidR="00AA268F">
              <w:rPr>
                <w:sz w:val="20"/>
              </w:rPr>
              <w:t>ę</w:t>
            </w:r>
            <w:r w:rsidRPr="00254E31">
              <w:rPr>
                <w:sz w:val="20"/>
              </w:rPr>
              <w:t xml:space="preserve">powaniu administracyjnym </w:t>
            </w:r>
          </w:p>
          <w:p w:rsidR="00AA268F" w:rsidRDefault="00AA268F" w:rsidP="0025740A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-zna przebieg postępowania administracyjnego</w:t>
            </w:r>
            <w:r w:rsidR="004562FF">
              <w:rPr>
                <w:sz w:val="20"/>
              </w:rPr>
              <w:t xml:space="preserve"> do momentu wydania decyzji ostatecznej przez organ II instancji</w:t>
            </w:r>
          </w:p>
          <w:p w:rsidR="00AA268F" w:rsidRPr="00254E31" w:rsidRDefault="00AA268F" w:rsidP="0025740A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wskazuje właściwość organu administracji publicznej (rzeczową, miejscową, instytucjonalną)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4562FF" w:rsidRDefault="004562FF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wymienia źródła prawa administracyjnego</w:t>
            </w:r>
          </w:p>
          <w:p w:rsidR="004562FF" w:rsidRDefault="004562FF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definiuje stosunek administracyjno-prawny</w:t>
            </w:r>
          </w:p>
          <w:p w:rsidR="004562FF" w:rsidRDefault="004562FF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podaje przykłady działań władczych</w:t>
            </w:r>
          </w:p>
          <w:p w:rsidR="004562FF" w:rsidRDefault="004562FF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znając elementy decyzji , sporządza przykładowe decyzje administracyjne</w:t>
            </w:r>
          </w:p>
          <w:p w:rsidR="0025740A" w:rsidRPr="00254E31" w:rsidRDefault="0025740A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zna kompetencje poszczególnych organów administracji publicznej</w:t>
            </w:r>
          </w:p>
          <w:p w:rsidR="00E33AC5" w:rsidRDefault="004562FF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="0025740A" w:rsidRPr="00254E31">
              <w:rPr>
                <w:sz w:val="20"/>
              </w:rPr>
              <w:t>zna procedurę i tryb odwoławczy od decyzji administracyjnej</w:t>
            </w:r>
          </w:p>
          <w:p w:rsidR="004562FF" w:rsidRPr="00254E31" w:rsidRDefault="004562FF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zna kompetencje organów wyższej instancji w zakresie przebiegu postępowania administracyjnego</w:t>
            </w:r>
          </w:p>
          <w:p w:rsidR="0025740A" w:rsidRDefault="0025740A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sporządza schemat trybu odwołania od decyzji administracyjnej</w:t>
            </w:r>
          </w:p>
          <w:p w:rsidR="004562FF" w:rsidRPr="00254E31" w:rsidRDefault="004562FF" w:rsidP="0025740A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charakteryzuje wznowienie postępowania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sz w:val="20"/>
              </w:rPr>
            </w:pPr>
          </w:p>
        </w:tc>
      </w:tr>
      <w:tr w:rsidR="00B35D82" w:rsidRPr="00254E31" w:rsidTr="00483AE9">
        <w:trPr>
          <w:trHeight w:val="240"/>
        </w:trPr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35D82" w:rsidRPr="00254E31" w:rsidRDefault="00483AE9" w:rsidP="00483AE9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IV. </w:t>
            </w:r>
            <w:r w:rsidRPr="00254E31">
              <w:rPr>
                <w:b/>
                <w:szCs w:val="24"/>
              </w:rPr>
              <w:t>PRAWA AUTORSKIE I PRAWA POKREWNE ORAZ OCHRONA WŁASNOŚCI PRZEMYSŁOWEJ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35D82" w:rsidRPr="00254E31" w:rsidRDefault="00B35D82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sz w:val="20"/>
              </w:rPr>
            </w:pPr>
          </w:p>
        </w:tc>
      </w:tr>
      <w:tr w:rsidR="00E33AC5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B35D82" w:rsidP="00B35D82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wie  czym jest własność intelektualna</w:t>
            </w:r>
          </w:p>
          <w:p w:rsidR="00B35D82" w:rsidRPr="00254E31" w:rsidRDefault="00B35D82" w:rsidP="00B35D82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zna podstawy prawne chroniące własność intelektualną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B35D82" w:rsidP="00B35D82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rodzaje praw autorskich w praw z zakresu własności przemysłowej</w:t>
            </w:r>
          </w:p>
          <w:p w:rsidR="00B35D82" w:rsidRDefault="00B35D82" w:rsidP="00B35D82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 - omawia na czym polega ochrona własności intelektualnej</w:t>
            </w:r>
          </w:p>
          <w:p w:rsidR="000C0F2B" w:rsidRPr="00254E31" w:rsidRDefault="000C0F2B" w:rsidP="00B35D82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35D82" w:rsidRPr="00254E31" w:rsidRDefault="00B35D82" w:rsidP="00B35D82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stosuje wybrane przepisy prawa w zakresie ochrony własności intelektualnej oraz własności przemysłowej</w:t>
            </w:r>
          </w:p>
          <w:p w:rsidR="00E33AC5" w:rsidRPr="00254E31" w:rsidRDefault="00B35D82" w:rsidP="00B35D82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klasyfikuje utwory ze względu na ochronę prawe</w:t>
            </w:r>
            <w:r w:rsidR="00567188" w:rsidRPr="00254E31">
              <w:rPr>
                <w:sz w:val="20"/>
              </w:rPr>
              <w:t xml:space="preserve">m własności intelektualnej </w:t>
            </w:r>
          </w:p>
          <w:p w:rsidR="00567188" w:rsidRDefault="00567188" w:rsidP="00B35D82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lastRenderedPageBreak/>
              <w:t>- wie co oznacza termin domena publiczna</w:t>
            </w:r>
          </w:p>
          <w:p w:rsidR="000C0F2B" w:rsidRPr="00254E31" w:rsidRDefault="000C0F2B" w:rsidP="00B35D82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rozróżnia prawa majątkowe i osobiste w zakresie prawa autorskiego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567188" w:rsidRDefault="00B35D82" w:rsidP="00B35D82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lastRenderedPageBreak/>
              <w:t xml:space="preserve">- rozpoznaje źródła prawa regulujące zasady korzystania z praw autorskich i praw pokrewnych </w:t>
            </w:r>
          </w:p>
          <w:p w:rsidR="000C0F2B" w:rsidRDefault="000C0F2B" w:rsidP="00B35D82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dzieli utwory ze względu na efekty procesu twórczego, dziedzinę twórczości i liczbę autorów</w:t>
            </w:r>
          </w:p>
          <w:p w:rsidR="000C0F2B" w:rsidRPr="00254E31" w:rsidRDefault="000C0F2B" w:rsidP="00B35D82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-podaje przykłady kiedy </w:t>
            </w:r>
            <w:r>
              <w:rPr>
                <w:sz w:val="20"/>
              </w:rPr>
              <w:lastRenderedPageBreak/>
              <w:t>występuje prawo majątkowe i osobiste w zakresie własności intelektualnej</w:t>
            </w:r>
          </w:p>
          <w:p w:rsidR="00E33AC5" w:rsidRPr="00254E31" w:rsidRDefault="00567188" w:rsidP="00B35D82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identyfikuje zakres prawa ochrony własności przemysłowej</w:t>
            </w:r>
            <w:r w:rsidR="00B35D82" w:rsidRPr="00254E31">
              <w:rPr>
                <w:sz w:val="20"/>
              </w:rPr>
              <w:t xml:space="preserve"> praw własności przemysłowej</w:t>
            </w:r>
          </w:p>
          <w:p w:rsidR="00B35D82" w:rsidRPr="00254E31" w:rsidRDefault="00B35D82" w:rsidP="00B35D82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klasyfikuje utwory ze względu na ochronę prawem własności intelektualnej oraz utwory do domeny publicznej</w:t>
            </w:r>
          </w:p>
          <w:p w:rsidR="00B35D82" w:rsidRPr="00254E31" w:rsidRDefault="00B35D82" w:rsidP="00B35D82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wymienia </w:t>
            </w:r>
            <w:r w:rsidR="00351FB0">
              <w:rPr>
                <w:sz w:val="20"/>
              </w:rPr>
              <w:t xml:space="preserve">przykładowe </w:t>
            </w:r>
            <w:r w:rsidRPr="00254E31">
              <w:rPr>
                <w:sz w:val="20"/>
              </w:rPr>
              <w:t xml:space="preserve">warunki ochrony wynalazków, </w:t>
            </w:r>
            <w:r w:rsidR="00567188" w:rsidRPr="00254E31">
              <w:rPr>
                <w:sz w:val="20"/>
              </w:rPr>
              <w:t>wzorów</w:t>
            </w:r>
            <w:r w:rsidRPr="00254E31">
              <w:rPr>
                <w:sz w:val="20"/>
              </w:rPr>
              <w:t xml:space="preserve"> użytkowych i przemysłowych oraz znaków towarowych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Default="00B35D82" w:rsidP="00B35D82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lastRenderedPageBreak/>
              <w:t xml:space="preserve">-posiada bogate wiadomości z zakresu praw </w:t>
            </w:r>
            <w:r w:rsidR="000C0F2B">
              <w:rPr>
                <w:sz w:val="20"/>
              </w:rPr>
              <w:t xml:space="preserve">ochrony praw </w:t>
            </w:r>
            <w:r w:rsidRPr="00254E31">
              <w:rPr>
                <w:sz w:val="20"/>
              </w:rPr>
              <w:t xml:space="preserve">autorskich i praw pokrewnych </w:t>
            </w:r>
            <w:r w:rsidR="000C0F2B">
              <w:rPr>
                <w:sz w:val="20"/>
              </w:rPr>
              <w:br/>
            </w:r>
            <w:r w:rsidRPr="00254E31">
              <w:rPr>
                <w:sz w:val="20"/>
              </w:rPr>
              <w:t>oraz własności przemysłowej</w:t>
            </w:r>
          </w:p>
          <w:p w:rsidR="000C0F2B" w:rsidRDefault="000C0F2B" w:rsidP="00B35D82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bezbłędnie wymienia źródła prawa regulujące zasady korzystania z praw autorskich oraz praw pokrewnych</w:t>
            </w:r>
          </w:p>
          <w:p w:rsidR="000C0F2B" w:rsidRDefault="000C0F2B" w:rsidP="00B35D82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wie co nie stanowi </w:t>
            </w:r>
            <w:r>
              <w:rPr>
                <w:sz w:val="20"/>
              </w:rPr>
              <w:lastRenderedPageBreak/>
              <w:t>przedmiotu prawa autorskiego</w:t>
            </w:r>
          </w:p>
          <w:p w:rsidR="000C0F2B" w:rsidRDefault="000C0F2B" w:rsidP="00B35D82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bezbłędnie wymienia okresy udzielania ochrony praw autorskich</w:t>
            </w:r>
          </w:p>
          <w:p w:rsidR="000C0F2B" w:rsidRPr="00254E31" w:rsidRDefault="000C0F2B" w:rsidP="00B35D82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zna znaczenie </w:t>
            </w:r>
            <w:r w:rsidR="00351FB0">
              <w:rPr>
                <w:sz w:val="20"/>
              </w:rPr>
              <w:t>domeny</w:t>
            </w:r>
            <w:r>
              <w:rPr>
                <w:sz w:val="20"/>
              </w:rPr>
              <w:t xml:space="preserve"> publicznej</w:t>
            </w:r>
          </w:p>
          <w:p w:rsidR="00567188" w:rsidRPr="00254E31" w:rsidRDefault="00567188" w:rsidP="00B35D82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identyfikuje warunki udzielenia prawa ochronnego: wynalazku, wzoru użytkowego, przemysłowego, czy znaku towarowego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E33AC5" w:rsidRPr="00254E31" w:rsidRDefault="00E33AC5" w:rsidP="00B35D82">
            <w:pPr>
              <w:suppressAutoHyphens/>
              <w:autoSpaceDN w:val="0"/>
              <w:spacing w:line="254" w:lineRule="auto"/>
              <w:ind w:left="0" w:right="76" w:firstLine="0"/>
              <w:textAlignment w:val="baseline"/>
              <w:rPr>
                <w:sz w:val="20"/>
              </w:rPr>
            </w:pPr>
          </w:p>
        </w:tc>
      </w:tr>
      <w:tr w:rsidR="00743282" w:rsidRPr="00254E31" w:rsidTr="00483AE9">
        <w:trPr>
          <w:trHeight w:val="240"/>
        </w:trPr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743282" w:rsidRPr="00743282" w:rsidRDefault="00483AE9" w:rsidP="00483AE9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 xml:space="preserve">V. </w:t>
            </w:r>
            <w:r w:rsidRPr="00743282">
              <w:rPr>
                <w:b/>
                <w:szCs w:val="24"/>
              </w:rPr>
              <w:t>PRZEPISY PRAWA W ZAKRESIE OCHRONY DANYCH OSOBOWYCH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743282" w:rsidRPr="00254E31" w:rsidRDefault="00743282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b/>
                <w:sz w:val="20"/>
              </w:rPr>
            </w:pPr>
          </w:p>
        </w:tc>
      </w:tr>
      <w:tr w:rsidR="00B35D82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35D82" w:rsidRPr="00254E31" w:rsidRDefault="001E7184" w:rsidP="006C143C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wymienia podstawowe pojęcia z zakresu ochrony danych osobowych </w:t>
            </w:r>
          </w:p>
          <w:p w:rsidR="001E7184" w:rsidRDefault="001E7184" w:rsidP="006C143C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zna podstawową normę regulującą ochronę danych osobowych</w:t>
            </w:r>
          </w:p>
          <w:p w:rsidR="00743282" w:rsidRPr="00254E31" w:rsidRDefault="00743282" w:rsidP="006C143C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zna podstawowe warunki przetwarzania danych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35D82" w:rsidRPr="00254E31" w:rsidRDefault="001E7184" w:rsidP="006C143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-wymienia normy prawa krajowego i międzynarodowego regulujące ochronę danych osobowych </w:t>
            </w:r>
          </w:p>
          <w:p w:rsidR="001E7184" w:rsidRPr="00254E31" w:rsidRDefault="001E7184" w:rsidP="006C143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-zna organy ochrony prawnej</w:t>
            </w:r>
          </w:p>
          <w:p w:rsidR="00351FB0" w:rsidRPr="00254E31" w:rsidRDefault="001E7184" w:rsidP="006C143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wie z czym się wiąże nieprzestrzeganie zasad ochrony danych</w:t>
            </w:r>
          </w:p>
          <w:p w:rsidR="006C143C" w:rsidRDefault="00351FB0" w:rsidP="00351FB0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rozumie pojęcie administratora </w:t>
            </w:r>
            <w:r w:rsidR="006C143C" w:rsidRPr="00254E31">
              <w:rPr>
                <w:sz w:val="20"/>
              </w:rPr>
              <w:t>danych</w:t>
            </w:r>
            <w:r>
              <w:rPr>
                <w:sz w:val="20"/>
              </w:rPr>
              <w:t xml:space="preserve"> osobowych</w:t>
            </w:r>
          </w:p>
          <w:p w:rsidR="00743282" w:rsidRPr="00254E31" w:rsidRDefault="00743282" w:rsidP="00351FB0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wiem czy jest zbiór danych oraz wskazuje warunki przetwarzania i zabezpieczania danych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-posługuje się pojęciami z zakresu ochrony danych, m.in. zbiór danych, przetwarzanie, zabezpieczanie danych, administrator, usuwanie danych - zna i opisuje warunki zabezpieczenia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 danych osobowych </w:t>
            </w:r>
          </w:p>
          <w:p w:rsidR="00B35D82" w:rsidRDefault="006C143C" w:rsidP="006C143C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opisuje sankcje z tytułu nieprzestrzegania przepisów z zakresu ochrony danych osobowych</w:t>
            </w:r>
          </w:p>
          <w:p w:rsidR="00743282" w:rsidRPr="00254E31" w:rsidRDefault="00743282" w:rsidP="006C143C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podaje przykłady zbioru danych osobowych oraz określa warunki przetwarzania i zabezpieczania danych ( w podziale na wersje papierową i elektroniczną)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1E7184" w:rsidRPr="00254E31" w:rsidRDefault="006C143C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lastRenderedPageBreak/>
              <w:t xml:space="preserve">- znając podstawowe pojęcia i rodzaje danych, kwalifikuje je  do określonego zbioru danych -identyfikuje normy prawa krajowego i międzynarodowego regulujące ochronę danych osobowych 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-rozpoznaje zasady działania organów ochrony danych w Polsce</w:t>
            </w:r>
          </w:p>
          <w:p w:rsidR="006C143C" w:rsidRDefault="006C143C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-rozpoznaje rodzaje odpowiedzialności</w:t>
            </w:r>
            <w:r w:rsidR="00351FB0">
              <w:rPr>
                <w:sz w:val="20"/>
              </w:rPr>
              <w:t xml:space="preserve"> z tytułu nieprzestrzegania przepisów w zakresie ochrony danych osobowych (odpowiedzialność administracyjna, odpowiedzialność cywilna i karna)</w:t>
            </w:r>
          </w:p>
          <w:p w:rsidR="00743282" w:rsidRPr="00254E31" w:rsidRDefault="00743282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wymienia zasady, którymi musi się kierować administrator danych osobowych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35D82" w:rsidRPr="00254E31" w:rsidRDefault="001E7184" w:rsidP="006C143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lastRenderedPageBreak/>
              <w:t>- ma bardzo bogata wiedzę z zakresu ochrony danych osobowych</w:t>
            </w:r>
          </w:p>
          <w:p w:rsidR="006C143C" w:rsidRDefault="006C143C" w:rsidP="006C143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-identyfikuje warunki przetwarzania</w:t>
            </w:r>
            <w:r w:rsidR="001A2D56">
              <w:rPr>
                <w:sz w:val="20"/>
              </w:rPr>
              <w:t xml:space="preserve"> (przechowywania)</w:t>
            </w:r>
            <w:r w:rsidRPr="00254E31">
              <w:rPr>
                <w:sz w:val="20"/>
              </w:rPr>
              <w:t xml:space="preserve"> i zabezpieczania </w:t>
            </w:r>
            <w:r w:rsidR="001A2D56">
              <w:rPr>
                <w:sz w:val="20"/>
              </w:rPr>
              <w:t>zbiorów danych osobowych, bezbłędnie wskazuje kiedy dopuszczalne jest przetwarzanie danych</w:t>
            </w:r>
          </w:p>
          <w:p w:rsidR="001A2D56" w:rsidRPr="00254E31" w:rsidRDefault="001A2D56" w:rsidP="006C143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dokonuje klasyfikacji zbioru danych osobowych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-biegle posługuje się terminologią z zakresu ochrony danych</w:t>
            </w:r>
            <w:r w:rsidR="001A2D56">
              <w:rPr>
                <w:sz w:val="20"/>
              </w:rPr>
              <w:t xml:space="preserve"> wskazując przykładowe przypisy  z zakresu ochrony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sporządza dokumentacje związaną  z procedurą ochronnych danych w firmie </w:t>
            </w:r>
            <w:r w:rsidR="00743282">
              <w:rPr>
                <w:sz w:val="20"/>
              </w:rPr>
              <w:lastRenderedPageBreak/>
              <w:t>m.in. sporządza klauzule informacyjne, wzory pism o wyrażeniu zgody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zna kompetencje organów działających w zakresie ochrony danych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B35D82" w:rsidRPr="00254E31" w:rsidRDefault="00B35D82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sz w:val="20"/>
              </w:rPr>
            </w:pPr>
          </w:p>
        </w:tc>
      </w:tr>
      <w:tr w:rsidR="00254E31" w:rsidRPr="00254E31" w:rsidTr="00483AE9">
        <w:trPr>
          <w:trHeight w:val="240"/>
        </w:trPr>
        <w:tc>
          <w:tcPr>
            <w:tcW w:w="12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254E31" w:rsidRPr="00254E31" w:rsidRDefault="00483AE9" w:rsidP="00483AE9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b/>
                <w:sz w:val="20"/>
              </w:rPr>
            </w:pPr>
            <w:r w:rsidRPr="00483AE9">
              <w:rPr>
                <w:b/>
              </w:rPr>
              <w:lastRenderedPageBreak/>
              <w:t>VI. ODPOWIEDZIALNOŚĆ PRAWNA ZA PODEJMOWANE DZIAŁANIA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254E31" w:rsidRPr="00254E31" w:rsidRDefault="00254E31" w:rsidP="00056EB1">
            <w:pPr>
              <w:suppressAutoHyphens/>
              <w:autoSpaceDN w:val="0"/>
              <w:spacing w:line="254" w:lineRule="auto"/>
              <w:ind w:left="0" w:right="76" w:firstLine="0"/>
              <w:jc w:val="center"/>
              <w:textAlignment w:val="baseline"/>
              <w:rPr>
                <w:b/>
                <w:sz w:val="20"/>
              </w:rPr>
            </w:pPr>
          </w:p>
        </w:tc>
      </w:tr>
      <w:tr w:rsidR="006C143C" w:rsidRPr="00254E31" w:rsidTr="00483AE9">
        <w:trPr>
          <w:trHeight w:val="24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wymienia zachowania ryzykowne</w:t>
            </w:r>
          </w:p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44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</w:t>
            </w:r>
            <w:r w:rsidR="00254E31" w:rsidRPr="00254E31">
              <w:rPr>
                <w:sz w:val="20"/>
              </w:rPr>
              <w:t>zna konsekwencje naruszenia norm i procedur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6C143C" w:rsidRPr="00254E31" w:rsidRDefault="00254E31" w:rsidP="006C143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 podaje przyczyny i skutki zachowań ryzykownych</w:t>
            </w:r>
          </w:p>
          <w:p w:rsidR="00254E31" w:rsidRPr="00254E31" w:rsidRDefault="00254E31" w:rsidP="006C143C">
            <w:pPr>
              <w:suppressAutoHyphens/>
              <w:autoSpaceDN w:val="0"/>
              <w:spacing w:line="254" w:lineRule="auto"/>
              <w:ind w:left="0" w:right="37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-podaje rodzaje odpowiedzialności prawnej za podejmowane działania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1A2D56" w:rsidRDefault="00254E31" w:rsidP="001A2D56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</w:t>
            </w:r>
            <w:r w:rsidR="001A2D56">
              <w:rPr>
                <w:sz w:val="20"/>
              </w:rPr>
              <w:t>wymienia obszary w przypadku których dochodzić może do poniesienia odpowiedzialności prawnej</w:t>
            </w:r>
          </w:p>
          <w:p w:rsidR="006C143C" w:rsidRPr="00254E31" w:rsidRDefault="00383A26" w:rsidP="001A2D56">
            <w:pPr>
              <w:suppressAutoHyphens/>
              <w:autoSpaceDN w:val="0"/>
              <w:spacing w:line="254" w:lineRule="auto"/>
              <w:ind w:left="0" w:right="46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</w:t>
            </w:r>
            <w:r w:rsidR="00254E31" w:rsidRPr="00254E31">
              <w:rPr>
                <w:sz w:val="20"/>
              </w:rPr>
              <w:t>rozpoznaje przypadki naruszeń norm i procedur charakteryzując rodzaje zachowań  oraz podaj</w:t>
            </w:r>
            <w:r w:rsidR="001A2D56">
              <w:rPr>
                <w:sz w:val="20"/>
              </w:rPr>
              <w:t>e</w:t>
            </w:r>
            <w:r w:rsidR="00254E31" w:rsidRPr="00254E31">
              <w:rPr>
                <w:sz w:val="20"/>
              </w:rPr>
              <w:t xml:space="preserve"> przykłady odpowiedzialności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254E31" w:rsidRPr="00254E31" w:rsidRDefault="00254E31" w:rsidP="006C143C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>-identyfikuje przyczyny i skutki zachowań ryzykownych</w:t>
            </w:r>
          </w:p>
          <w:p w:rsidR="006C143C" w:rsidRDefault="00254E31" w:rsidP="001A2D56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 w:rsidRPr="00254E31">
              <w:rPr>
                <w:sz w:val="20"/>
              </w:rPr>
              <w:t xml:space="preserve">- </w:t>
            </w:r>
            <w:r w:rsidR="001A2D56">
              <w:rPr>
                <w:sz w:val="20"/>
              </w:rPr>
              <w:t>w</w:t>
            </w:r>
            <w:r w:rsidR="006C143C" w:rsidRPr="00254E31">
              <w:rPr>
                <w:sz w:val="20"/>
              </w:rPr>
              <w:t xml:space="preserve">skazuje obszary </w:t>
            </w:r>
            <w:r w:rsidRPr="00254E31">
              <w:rPr>
                <w:sz w:val="20"/>
              </w:rPr>
              <w:t>odpowiedzialności</w:t>
            </w:r>
            <w:r w:rsidR="006C143C" w:rsidRPr="00254E31">
              <w:rPr>
                <w:sz w:val="20"/>
              </w:rPr>
              <w:t xml:space="preserve"> prawnej za podejmowane </w:t>
            </w:r>
            <w:r w:rsidRPr="00254E31">
              <w:rPr>
                <w:sz w:val="20"/>
              </w:rPr>
              <w:t>działania</w:t>
            </w:r>
          </w:p>
          <w:p w:rsidR="001A2D56" w:rsidRPr="00254E31" w:rsidRDefault="001A2D56" w:rsidP="001A2D56">
            <w:pPr>
              <w:suppressAutoHyphens/>
              <w:autoSpaceDN w:val="0"/>
              <w:spacing w:line="254" w:lineRule="auto"/>
              <w:ind w:left="0" w:right="48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wymienia akty prawne regulujące odpowiedzialność (w zależności od gałęzi prawa)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1A2D56" w:rsidRDefault="00483AE9" w:rsidP="00254E31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-w</w:t>
            </w:r>
            <w:r w:rsidR="001A2D56">
              <w:rPr>
                <w:sz w:val="20"/>
              </w:rPr>
              <w:t>ymienia źródła zachowań ryzykownych</w:t>
            </w:r>
          </w:p>
          <w:p w:rsidR="00383A26" w:rsidRDefault="00383A26" w:rsidP="00254E31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- </w:t>
            </w:r>
            <w:r w:rsidRPr="00254E31">
              <w:rPr>
                <w:sz w:val="20"/>
              </w:rPr>
              <w:t>potrafi samodzielnie wymieniać przykłady naruszeń norm i procedur w odniesieniu obszarów odpowiedzialności</w:t>
            </w:r>
          </w:p>
          <w:p w:rsidR="006C143C" w:rsidRPr="00254E31" w:rsidRDefault="001A2D56" w:rsidP="00254E31">
            <w:pPr>
              <w:suppressAutoHyphens/>
              <w:autoSpaceDN w:val="0"/>
              <w:spacing w:line="254" w:lineRule="auto"/>
              <w:ind w:left="0" w:right="42" w:firstLine="0"/>
              <w:textAlignment w:val="baseline"/>
              <w:rPr>
                <w:sz w:val="20"/>
              </w:rPr>
            </w:pPr>
            <w:r>
              <w:rPr>
                <w:sz w:val="20"/>
              </w:rPr>
              <w:t>- wskazuje przykłady przepisów prawnych w zakresie m.in. prawa cywilnego, karnego, pracy, kodeksu spółek prawa handlowego)</w:t>
            </w:r>
            <w:r w:rsidR="00383A26">
              <w:rPr>
                <w:sz w:val="20"/>
              </w:rPr>
              <w:t xml:space="preserve"> z zakresu odpowiedzialności prawnej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" w:type="dxa"/>
              <w:left w:w="106" w:type="dxa"/>
              <w:bottom w:w="0" w:type="dxa"/>
              <w:right w:w="60" w:type="dxa"/>
            </w:tcMar>
          </w:tcPr>
          <w:p w:rsidR="006C143C" w:rsidRPr="00254E31" w:rsidRDefault="006C143C" w:rsidP="006C143C">
            <w:pPr>
              <w:suppressAutoHyphens/>
              <w:autoSpaceDN w:val="0"/>
              <w:spacing w:line="254" w:lineRule="auto"/>
              <w:ind w:left="0" w:right="76" w:firstLine="0"/>
              <w:textAlignment w:val="baseline"/>
              <w:rPr>
                <w:sz w:val="20"/>
              </w:rPr>
            </w:pPr>
          </w:p>
        </w:tc>
      </w:tr>
    </w:tbl>
    <w:p w:rsidR="00254E31" w:rsidRPr="00254E31" w:rsidRDefault="00254E31" w:rsidP="00254E31">
      <w:pPr>
        <w:spacing w:after="29" w:line="248" w:lineRule="auto"/>
        <w:ind w:left="1" w:right="824" w:firstLine="0"/>
        <w:jc w:val="both"/>
      </w:pPr>
      <w:r w:rsidRPr="00254E31">
        <w:rPr>
          <w:b/>
          <w:sz w:val="20"/>
        </w:rPr>
        <w:t>Ocenę tę otrzymuje uczeń, który nie opanował podstawowych wiadomości i umiejętności wynikających  z programu nauczania oraz</w:t>
      </w:r>
      <w:r w:rsidRPr="00254E31">
        <w:rPr>
          <w:sz w:val="20"/>
        </w:rPr>
        <w:t xml:space="preserve">:  </w:t>
      </w:r>
    </w:p>
    <w:p w:rsidR="00254E31" w:rsidRPr="00254E31" w:rsidRDefault="00254E31" w:rsidP="00483AE9">
      <w:pPr>
        <w:pStyle w:val="Akapitzlist"/>
        <w:numPr>
          <w:ilvl w:val="0"/>
          <w:numId w:val="2"/>
        </w:numPr>
        <w:spacing w:line="275" w:lineRule="auto"/>
        <w:ind w:right="0"/>
      </w:pPr>
      <w:r w:rsidRPr="00483AE9">
        <w:rPr>
          <w:sz w:val="20"/>
        </w:rPr>
        <w:t xml:space="preserve">nie radzi sobie ze zrozumieniem najprostszych pojęć i terminów,  </w:t>
      </w:r>
    </w:p>
    <w:p w:rsidR="00254E31" w:rsidRPr="00254E31" w:rsidRDefault="00254E31" w:rsidP="00483AE9">
      <w:pPr>
        <w:pStyle w:val="Akapitzlist"/>
        <w:numPr>
          <w:ilvl w:val="0"/>
          <w:numId w:val="2"/>
        </w:numPr>
        <w:spacing w:line="237" w:lineRule="auto"/>
        <w:ind w:right="0"/>
      </w:pPr>
      <w:r w:rsidRPr="00483AE9">
        <w:rPr>
          <w:sz w:val="20"/>
        </w:rPr>
        <w:t xml:space="preserve">nie potrafi nawet przy pomocy nauczyciela udzielić odpowiedzi na proste pytania z zakresu treści programu nauczania </w:t>
      </w:r>
    </w:p>
    <w:p w:rsidR="00254E31" w:rsidRPr="00254E31" w:rsidRDefault="00254E31" w:rsidP="00483AE9">
      <w:pPr>
        <w:pStyle w:val="Akapitzlist"/>
        <w:numPr>
          <w:ilvl w:val="0"/>
          <w:numId w:val="2"/>
        </w:numPr>
        <w:spacing w:after="94" w:line="243" w:lineRule="auto"/>
        <w:ind w:right="0"/>
      </w:pPr>
      <w:r w:rsidRPr="00483AE9">
        <w:rPr>
          <w:sz w:val="20"/>
        </w:rPr>
        <w:t>nie wykazuje najmniejszych chęci współpracy w celu uzupełnienia braków oraz nabycia podstawowej wiedzy i umiejętności,</w:t>
      </w:r>
    </w:p>
    <w:p w:rsidR="00483AE9" w:rsidRPr="00483AE9" w:rsidRDefault="00254E31" w:rsidP="00483AE9">
      <w:pPr>
        <w:pStyle w:val="Akapitzlist"/>
        <w:numPr>
          <w:ilvl w:val="0"/>
          <w:numId w:val="2"/>
        </w:numPr>
        <w:ind w:right="0"/>
        <w:rPr>
          <w:sz w:val="20"/>
        </w:rPr>
      </w:pPr>
      <w:r w:rsidRPr="00483AE9">
        <w:rPr>
          <w:sz w:val="20"/>
        </w:rPr>
        <w:t xml:space="preserve">notorycznie nie przygotowuje się do lekcji,  </w:t>
      </w:r>
    </w:p>
    <w:p w:rsidR="004A64BB" w:rsidRPr="00254E31" w:rsidRDefault="00254E31" w:rsidP="00483AE9">
      <w:pPr>
        <w:pStyle w:val="Akapitzlist"/>
        <w:numPr>
          <w:ilvl w:val="0"/>
          <w:numId w:val="2"/>
        </w:numPr>
        <w:ind w:right="0"/>
      </w:pPr>
      <w:r w:rsidRPr="00483AE9">
        <w:rPr>
          <w:sz w:val="20"/>
        </w:rPr>
        <w:t>opuszcza zajęcia.</w:t>
      </w:r>
    </w:p>
    <w:p w:rsidR="004A64BB" w:rsidRPr="00254E31" w:rsidRDefault="004A64BB">
      <w:pPr>
        <w:spacing w:after="20" w:line="259" w:lineRule="auto"/>
        <w:ind w:left="0" w:right="0" w:firstLine="0"/>
      </w:pPr>
    </w:p>
    <w:p w:rsidR="004A64BB" w:rsidRPr="00483AE9" w:rsidRDefault="00E801E7">
      <w:pPr>
        <w:spacing w:after="25" w:line="259" w:lineRule="auto"/>
        <w:ind w:left="0" w:right="0" w:firstLine="0"/>
        <w:rPr>
          <w:sz w:val="20"/>
        </w:rPr>
      </w:pPr>
      <w:r w:rsidRPr="00483AE9">
        <w:rPr>
          <w:sz w:val="20"/>
          <w:u w:val="single" w:color="000000"/>
        </w:rPr>
        <w:t>Sposoby kontroli wiedzy i umiejętności :</w:t>
      </w:r>
    </w:p>
    <w:p w:rsidR="00E801E7" w:rsidRPr="00483AE9" w:rsidRDefault="00E801E7">
      <w:pPr>
        <w:spacing w:after="25" w:line="259" w:lineRule="auto"/>
        <w:ind w:left="0" w:right="0" w:firstLine="0"/>
        <w:rPr>
          <w:sz w:val="20"/>
        </w:rPr>
      </w:pPr>
      <w:r w:rsidRPr="00483AE9">
        <w:rPr>
          <w:sz w:val="20"/>
        </w:rPr>
        <w:t xml:space="preserve">- ustnie, np. w postaci odpytywania, referowania wybranego zagadnienia lub aktywności uczniów;   </w:t>
      </w:r>
    </w:p>
    <w:p w:rsidR="00E801E7" w:rsidRPr="00483AE9" w:rsidRDefault="00E801E7">
      <w:pPr>
        <w:spacing w:after="25" w:line="259" w:lineRule="auto"/>
        <w:ind w:left="0" w:right="0" w:firstLine="0"/>
        <w:rPr>
          <w:sz w:val="20"/>
        </w:rPr>
      </w:pPr>
      <w:r w:rsidRPr="00483AE9">
        <w:rPr>
          <w:sz w:val="20"/>
        </w:rPr>
        <w:t>- pisemnie, np. w postaci testu, sprawdzianu, wykonanych ćwiczeń i kart pracy,</w:t>
      </w:r>
    </w:p>
    <w:p w:rsidR="00E801E7" w:rsidRPr="00483AE9" w:rsidRDefault="00E801E7" w:rsidP="00E801E7">
      <w:pPr>
        <w:ind w:right="0"/>
        <w:rPr>
          <w:sz w:val="20"/>
        </w:rPr>
      </w:pPr>
      <w:r w:rsidRPr="00483AE9">
        <w:rPr>
          <w:sz w:val="20"/>
        </w:rPr>
        <w:t xml:space="preserve">- samodzielna praca z tekstem źródłowym, np. odczytywanie i analizowanie przepisów prawnych oraz systematyczne prowadzenie zeszytu  </w:t>
      </w:r>
    </w:p>
    <w:p w:rsidR="00E801E7" w:rsidRDefault="00E801E7" w:rsidP="00E801E7">
      <w:pPr>
        <w:spacing w:after="25" w:line="259" w:lineRule="auto"/>
        <w:ind w:left="0" w:right="0" w:firstLine="0"/>
        <w:rPr>
          <w:sz w:val="20"/>
        </w:rPr>
      </w:pPr>
      <w:r w:rsidRPr="00483AE9">
        <w:rPr>
          <w:sz w:val="20"/>
        </w:rPr>
        <w:t>i notatek.</w:t>
      </w:r>
    </w:p>
    <w:p w:rsidR="00483AE9" w:rsidRPr="00483AE9" w:rsidRDefault="00483AE9" w:rsidP="00E801E7">
      <w:pPr>
        <w:spacing w:after="25" w:line="259" w:lineRule="auto"/>
        <w:ind w:left="0" w:right="0" w:firstLine="0"/>
        <w:rPr>
          <w:sz w:val="20"/>
        </w:rPr>
      </w:pPr>
    </w:p>
    <w:p w:rsidR="00483AE9" w:rsidRPr="007A7351" w:rsidRDefault="00483AE9" w:rsidP="00483AE9">
      <w:pPr>
        <w:spacing w:line="259" w:lineRule="auto"/>
        <w:ind w:left="0" w:firstLine="0"/>
        <w:rPr>
          <w:b/>
          <w:szCs w:val="24"/>
        </w:rPr>
      </w:pPr>
      <w:r w:rsidRPr="007A7351">
        <w:rPr>
          <w:rFonts w:eastAsia="Calibri"/>
          <w:b/>
          <w:szCs w:val="24"/>
        </w:rPr>
        <w:t xml:space="preserve">Kryteria oceniania są zgodne ze statutem szkoły. </w:t>
      </w:r>
    </w:p>
    <w:p w:rsidR="004A64BB" w:rsidRPr="00254E31" w:rsidRDefault="004A64BB">
      <w:pPr>
        <w:spacing w:line="259" w:lineRule="auto"/>
        <w:ind w:left="0" w:right="0" w:firstLine="0"/>
      </w:pPr>
    </w:p>
    <w:sectPr w:rsidR="004A64BB" w:rsidRPr="00254E31" w:rsidSect="00E801E7">
      <w:pgSz w:w="16838" w:h="11904" w:orient="landscape"/>
      <w:pgMar w:top="1419" w:right="1387" w:bottom="996" w:left="1416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208" w:rsidRDefault="00A05208" w:rsidP="000C0F2B">
      <w:pPr>
        <w:spacing w:line="240" w:lineRule="auto"/>
      </w:pPr>
      <w:r>
        <w:separator/>
      </w:r>
    </w:p>
  </w:endnote>
  <w:endnote w:type="continuationSeparator" w:id="1">
    <w:p w:rsidR="00A05208" w:rsidRDefault="00A05208" w:rsidP="000C0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208" w:rsidRDefault="00A05208" w:rsidP="000C0F2B">
      <w:pPr>
        <w:spacing w:line="240" w:lineRule="auto"/>
      </w:pPr>
      <w:r>
        <w:separator/>
      </w:r>
    </w:p>
  </w:footnote>
  <w:footnote w:type="continuationSeparator" w:id="1">
    <w:p w:rsidR="00A05208" w:rsidRDefault="00A05208" w:rsidP="000C0F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73DA4"/>
    <w:multiLevelType w:val="hybridMultilevel"/>
    <w:tmpl w:val="08E45712"/>
    <w:lvl w:ilvl="0" w:tplc="AFC826E4">
      <w:start w:val="1"/>
      <w:numFmt w:val="decimal"/>
      <w:lvlText w:val="%1.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50B86A">
      <w:start w:val="1"/>
      <w:numFmt w:val="lowerLetter"/>
      <w:lvlText w:val="%2"/>
      <w:lvlJc w:val="left"/>
      <w:pPr>
        <w:ind w:left="1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C409E">
      <w:start w:val="1"/>
      <w:numFmt w:val="lowerRoman"/>
      <w:lvlText w:val="%3"/>
      <w:lvlJc w:val="left"/>
      <w:pPr>
        <w:ind w:left="2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588EA6">
      <w:start w:val="1"/>
      <w:numFmt w:val="decimal"/>
      <w:lvlText w:val="%4"/>
      <w:lvlJc w:val="left"/>
      <w:pPr>
        <w:ind w:left="2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EA9424">
      <w:start w:val="1"/>
      <w:numFmt w:val="lowerLetter"/>
      <w:lvlText w:val="%5"/>
      <w:lvlJc w:val="left"/>
      <w:pPr>
        <w:ind w:left="3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D84BB8">
      <w:start w:val="1"/>
      <w:numFmt w:val="lowerRoman"/>
      <w:lvlText w:val="%6"/>
      <w:lvlJc w:val="left"/>
      <w:pPr>
        <w:ind w:left="4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67C34">
      <w:start w:val="1"/>
      <w:numFmt w:val="decimal"/>
      <w:lvlText w:val="%7"/>
      <w:lvlJc w:val="left"/>
      <w:pPr>
        <w:ind w:left="5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58C568">
      <w:start w:val="1"/>
      <w:numFmt w:val="lowerLetter"/>
      <w:lvlText w:val="%8"/>
      <w:lvlJc w:val="left"/>
      <w:pPr>
        <w:ind w:left="5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2381C">
      <w:start w:val="1"/>
      <w:numFmt w:val="lowerRoman"/>
      <w:lvlText w:val="%9"/>
      <w:lvlJc w:val="left"/>
      <w:pPr>
        <w:ind w:left="6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5D1680"/>
    <w:multiLevelType w:val="hybridMultilevel"/>
    <w:tmpl w:val="B52AA956"/>
    <w:lvl w:ilvl="0" w:tplc="76003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D4196C"/>
    <w:multiLevelType w:val="hybridMultilevel"/>
    <w:tmpl w:val="F47CD898"/>
    <w:lvl w:ilvl="0" w:tplc="A9442822">
      <w:numFmt w:val="bullet"/>
      <w:lvlText w:val="·"/>
      <w:lvlJc w:val="left"/>
      <w:pPr>
        <w:ind w:left="361" w:hanging="360"/>
      </w:pPr>
      <w:rPr>
        <w:rFonts w:ascii="Times New Roman" w:eastAsia="Times New Roman" w:hAnsi="Times New Roman" w:cs="Times New Roman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4BB"/>
    <w:rsid w:val="00056EB1"/>
    <w:rsid w:val="000C0F2B"/>
    <w:rsid w:val="000D0AF1"/>
    <w:rsid w:val="001A2D56"/>
    <w:rsid w:val="001E7184"/>
    <w:rsid w:val="00205603"/>
    <w:rsid w:val="00254E31"/>
    <w:rsid w:val="0025740A"/>
    <w:rsid w:val="002921C8"/>
    <w:rsid w:val="00351FB0"/>
    <w:rsid w:val="00366F86"/>
    <w:rsid w:val="00383A26"/>
    <w:rsid w:val="003B1461"/>
    <w:rsid w:val="004562FF"/>
    <w:rsid w:val="00483AE9"/>
    <w:rsid w:val="004A64BB"/>
    <w:rsid w:val="00567188"/>
    <w:rsid w:val="006317AF"/>
    <w:rsid w:val="00683A29"/>
    <w:rsid w:val="006C143C"/>
    <w:rsid w:val="00743282"/>
    <w:rsid w:val="00773C0B"/>
    <w:rsid w:val="00A05208"/>
    <w:rsid w:val="00AA268F"/>
    <w:rsid w:val="00B35D82"/>
    <w:rsid w:val="00B94BC0"/>
    <w:rsid w:val="00BC4557"/>
    <w:rsid w:val="00CA06A9"/>
    <w:rsid w:val="00CA638C"/>
    <w:rsid w:val="00CF0DC2"/>
    <w:rsid w:val="00D01359"/>
    <w:rsid w:val="00E00E0C"/>
    <w:rsid w:val="00E33AC5"/>
    <w:rsid w:val="00E801E7"/>
    <w:rsid w:val="00FA2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0AF1"/>
    <w:pPr>
      <w:spacing w:after="0" w:line="264" w:lineRule="auto"/>
      <w:ind w:left="10" w:right="1841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D0AF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E801E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F2B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F2B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F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1695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Huawei</dc:creator>
  <cp:lastModifiedBy>admin</cp:lastModifiedBy>
  <cp:revision>7</cp:revision>
  <dcterms:created xsi:type="dcterms:W3CDTF">2021-10-10T13:10:00Z</dcterms:created>
  <dcterms:modified xsi:type="dcterms:W3CDTF">2021-10-10T13:38:00Z</dcterms:modified>
</cp:coreProperties>
</file>