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B958" w14:textId="77777777" w:rsidR="00E00131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E00131">
        <w:rPr>
          <w:rFonts w:ascii="Times New Roman" w:hAnsi="Times New Roman" w:cs="Times New Roman"/>
        </w:rPr>
        <w:t>Wymagania edukacyjne</w:t>
      </w:r>
      <w:r w:rsidRPr="00500432">
        <w:rPr>
          <w:rFonts w:ascii="Times New Roman" w:hAnsi="Times New Roman" w:cs="Times New Roman"/>
        </w:rPr>
        <w:t xml:space="preserve"> dla uczniów </w:t>
      </w:r>
      <w:r w:rsidRPr="00E00131">
        <w:rPr>
          <w:rFonts w:ascii="Times New Roman" w:hAnsi="Times New Roman" w:cs="Times New Roman"/>
          <w:b/>
          <w:bCs/>
        </w:rPr>
        <w:t>klasy I</w:t>
      </w:r>
      <w:r w:rsidR="00E92110" w:rsidRPr="00E00131">
        <w:rPr>
          <w:rFonts w:ascii="Times New Roman" w:hAnsi="Times New Roman" w:cs="Times New Roman"/>
          <w:b/>
          <w:bCs/>
        </w:rPr>
        <w:t>Ṿ</w:t>
      </w:r>
      <w:r w:rsidRPr="00E00131">
        <w:rPr>
          <w:rFonts w:ascii="Times New Roman" w:hAnsi="Times New Roman" w:cs="Times New Roman"/>
          <w:b/>
          <w:bCs/>
        </w:rPr>
        <w:t xml:space="preserve"> TŻ</w:t>
      </w:r>
      <w:r w:rsidR="00E546D8" w:rsidRPr="00E00131">
        <w:rPr>
          <w:rFonts w:ascii="Times New Roman" w:hAnsi="Times New Roman" w:cs="Times New Roman"/>
          <w:b/>
          <w:bCs/>
        </w:rPr>
        <w:t>iUG</w:t>
      </w:r>
      <w:r w:rsidR="00E546D8" w:rsidRPr="00500432">
        <w:rPr>
          <w:rFonts w:ascii="Times New Roman" w:hAnsi="Times New Roman" w:cs="Times New Roman"/>
        </w:rPr>
        <w:t xml:space="preserve"> </w:t>
      </w:r>
    </w:p>
    <w:p w14:paraId="030D6CCB" w14:textId="53D60B01" w:rsidR="00431FAE" w:rsidRPr="00500432" w:rsidRDefault="00E00131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5A6584" w:rsidRPr="00500432">
        <w:rPr>
          <w:rFonts w:ascii="Times New Roman" w:hAnsi="Times New Roman" w:cs="Times New Roman"/>
        </w:rPr>
        <w:t xml:space="preserve"> </w:t>
      </w:r>
      <w:r w:rsidR="00110DE9" w:rsidRPr="00500432">
        <w:rPr>
          <w:rFonts w:ascii="Times New Roman" w:hAnsi="Times New Roman" w:cs="Times New Roman"/>
        </w:rPr>
        <w:t xml:space="preserve">: </w:t>
      </w:r>
      <w:r w:rsidR="00110DE9" w:rsidRPr="00E00131">
        <w:rPr>
          <w:rFonts w:ascii="Times New Roman" w:hAnsi="Times New Roman" w:cs="Times New Roman"/>
          <w:b/>
        </w:rPr>
        <w:t>P</w:t>
      </w:r>
      <w:r w:rsidR="00E92110" w:rsidRPr="00E00131">
        <w:rPr>
          <w:rFonts w:ascii="Times New Roman" w:hAnsi="Times New Roman" w:cs="Times New Roman"/>
          <w:b/>
        </w:rPr>
        <w:t>racownia obsługi konsumenta</w:t>
      </w:r>
      <w:r w:rsidR="00110DE9" w:rsidRPr="00E00131">
        <w:rPr>
          <w:rFonts w:ascii="Times New Roman" w:hAnsi="Times New Roman" w:cs="Times New Roman"/>
          <w:b/>
        </w:rPr>
        <w:t>.</w:t>
      </w:r>
    </w:p>
    <w:p w14:paraId="769B1FD3" w14:textId="193A70C8" w:rsidR="00110DE9" w:rsidRPr="00500432" w:rsidRDefault="00110DE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 w:rsidRPr="00500432">
        <w:rPr>
          <w:rFonts w:ascii="Times New Roman" w:hAnsi="Times New Roman" w:cs="Times New Roman"/>
        </w:rPr>
        <w:t xml:space="preserve"> Nr programu </w:t>
      </w:r>
      <w:r w:rsidR="00431FAE" w:rsidRPr="00500432">
        <w:rPr>
          <w:rFonts w:ascii="Times New Roman" w:hAnsi="Times New Roman" w:cs="Times New Roman"/>
        </w:rPr>
        <w:t>nauczania</w:t>
      </w:r>
      <w:r w:rsidRPr="00500432">
        <w:rPr>
          <w:rFonts w:ascii="Times New Roman" w:hAnsi="Times New Roman" w:cs="Times New Roman"/>
        </w:rPr>
        <w:t>: ZSE- TŻiUG-343404-201</w:t>
      </w:r>
      <w:r w:rsidR="006E5450">
        <w:rPr>
          <w:rFonts w:ascii="Times New Roman" w:hAnsi="Times New Roman" w:cs="Times New Roman"/>
        </w:rPr>
        <w:t>8</w:t>
      </w:r>
    </w:p>
    <w:p w14:paraId="7C043DFB" w14:textId="3C512F1E" w:rsidR="00110DE9" w:rsidRPr="00500432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500432">
        <w:rPr>
          <w:rFonts w:ascii="Times New Roman" w:hAnsi="Times New Roman" w:cs="Times New Roman"/>
        </w:rPr>
        <w:t xml:space="preserve">Nazwa </w:t>
      </w:r>
      <w:r w:rsidR="00E00131" w:rsidRPr="00500432">
        <w:rPr>
          <w:rFonts w:ascii="Times New Roman" w:hAnsi="Times New Roman" w:cs="Times New Roman"/>
        </w:rPr>
        <w:t>programu</w:t>
      </w:r>
      <w:r w:rsidR="00E00131" w:rsidRPr="00E00131">
        <w:rPr>
          <w:rFonts w:ascii="Times New Roman" w:hAnsi="Times New Roman" w:cs="Times New Roman"/>
        </w:rPr>
        <w:t>: Program nauczania dla zawodu technik żywienia i usług gastronomicznych o strukturze przedmiotowej</w:t>
      </w:r>
      <w:r w:rsidR="003A7247" w:rsidRPr="00E00131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AE5021E" w14:textId="77777777" w:rsidR="00E00131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6E5450">
        <w:rPr>
          <w:rFonts w:ascii="Times New Roman" w:hAnsi="Times New Roman" w:cs="Times New Roman"/>
          <w:color w:val="auto"/>
          <w:sz w:val="24"/>
          <w:szCs w:val="24"/>
        </w:rPr>
        <w:t xml:space="preserve">Podręcznik: </w:t>
      </w:r>
      <w:r w:rsidR="006E5450" w:rsidRPr="006E5450">
        <w:rPr>
          <w:rFonts w:ascii="Times New Roman" w:hAnsi="Times New Roman" w:cs="Times New Roman"/>
          <w:color w:val="auto"/>
          <w:sz w:val="24"/>
          <w:szCs w:val="24"/>
        </w:rPr>
        <w:t>Renata Szajna,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5450" w:rsidRPr="006E5450">
        <w:rPr>
          <w:rFonts w:ascii="Times New Roman" w:hAnsi="Times New Roman" w:cs="Times New Roman"/>
          <w:color w:val="auto"/>
          <w:sz w:val="24"/>
          <w:szCs w:val="24"/>
        </w:rPr>
        <w:t>Danuta Ławniczak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>: „Usługi gastronomiczne”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 WSiP,2020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93CB83" w14:textId="77777777" w:rsidR="00E00131" w:rsidRDefault="006E5450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175E">
        <w:rPr>
          <w:rFonts w:ascii="Times New Roman" w:hAnsi="Times New Roman" w:cs="Times New Roman"/>
          <w:color w:val="auto"/>
          <w:sz w:val="24"/>
          <w:szCs w:val="24"/>
        </w:rPr>
        <w:t xml:space="preserve">Piotr Dominik „Pracownia obsługi klientów” 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1175E">
        <w:rPr>
          <w:rFonts w:ascii="Times New Roman" w:hAnsi="Times New Roman" w:cs="Times New Roman"/>
          <w:color w:val="auto"/>
          <w:sz w:val="24"/>
          <w:szCs w:val="24"/>
        </w:rPr>
        <w:t>WSiP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1175E">
        <w:rPr>
          <w:rFonts w:ascii="Times New Roman" w:hAnsi="Times New Roman" w:cs="Times New Roman"/>
          <w:color w:val="auto"/>
          <w:sz w:val="24"/>
          <w:szCs w:val="24"/>
        </w:rPr>
        <w:t>2018,</w:t>
      </w:r>
    </w:p>
    <w:p w14:paraId="0D6D985A" w14:textId="32C098EC" w:rsidR="00F1175E" w:rsidRDefault="00F1175E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Helmut </w:t>
      </w:r>
      <w:proofErr w:type="spellStart"/>
      <w:r w:rsidR="006E5450">
        <w:rPr>
          <w:rFonts w:ascii="Times New Roman" w:hAnsi="Times New Roman" w:cs="Times New Roman"/>
          <w:color w:val="auto"/>
          <w:sz w:val="24"/>
          <w:szCs w:val="24"/>
        </w:rPr>
        <w:t>Leitner</w:t>
      </w:r>
      <w:proofErr w:type="spellEnd"/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 „Poradnik dla kelnera”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 WSiP, 1993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24000F" w14:textId="34DDF197" w:rsidR="00110DE9" w:rsidRPr="00500432" w:rsidRDefault="00110DE9" w:rsidP="000B4AB3">
      <w:pPr>
        <w:spacing w:before="100" w:beforeAutospacing="1" w:after="120" w:line="360" w:lineRule="auto"/>
        <w:rPr>
          <w:rFonts w:ascii="Times New Roman" w:hAnsi="Times New Roman" w:cs="Times New Roman"/>
        </w:rPr>
      </w:pPr>
      <w:r w:rsidRPr="00500432">
        <w:rPr>
          <w:rFonts w:ascii="Times New Roman" w:hAnsi="Times New Roman" w:cs="Times New Roman"/>
        </w:rPr>
        <w:t xml:space="preserve">Nauczyciel : </w:t>
      </w:r>
      <w:r w:rsidR="00431FAE" w:rsidRPr="00F1175E">
        <w:rPr>
          <w:rFonts w:ascii="Times New Roman" w:hAnsi="Times New Roman" w:cs="Times New Roman"/>
        </w:rPr>
        <w:t>mgr inż. Marek Kot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E546D8" w:rsidRPr="00500432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0E9A" w14:textId="65294BA7"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Wymagania</w:t>
            </w:r>
          </w:p>
          <w:p w14:paraId="0148986C" w14:textId="7C484558"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konieczne</w:t>
            </w:r>
          </w:p>
          <w:p w14:paraId="1722F793" w14:textId="42F3ECBB"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dopuszczając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A3404" w14:textId="6F841DF9" w:rsidR="00E575FA" w:rsidRPr="00500432" w:rsidRDefault="002607A1" w:rsidP="00500432">
            <w:pPr>
              <w:pStyle w:val="Default"/>
              <w:spacing w:before="100" w:beforeAutospacing="1" w:after="120"/>
            </w:pPr>
            <w:r w:rsidRPr="00500432">
              <w:t xml:space="preserve">Uczeń </w:t>
            </w:r>
            <w:r w:rsidR="00FF33FF" w:rsidRPr="00500432">
              <w:t>opanował wybiórczo wiadomości i umiejętności</w:t>
            </w:r>
            <w:r w:rsidR="00500432">
              <w:t>:</w:t>
            </w:r>
          </w:p>
          <w:p w14:paraId="7FC5C29C" w14:textId="10ACD53E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ykonuje ćwiczenia praktyczne o niewielkim stopniu trudności,</w:t>
            </w:r>
          </w:p>
          <w:p w14:paraId="60C7D34E" w14:textId="521F8FC2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a lekcjach jest bierny, pracuje niestarannie, z grupą lub z pomocą nauczyciela,</w:t>
            </w:r>
          </w:p>
          <w:p w14:paraId="6D024242" w14:textId="105E11BF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ymienia tylko niektóre usługi świadczon</w:t>
            </w: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 przez zakłady gastronomiczne,</w:t>
            </w:r>
          </w:p>
          <w:p w14:paraId="0AB4BF89" w14:textId="3A6F9619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ie potrafi </w:t>
            </w:r>
            <w:r w:rsidR="003A7247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zaplanować przyjęcia okolicznościowego,</w:t>
            </w:r>
          </w:p>
          <w:p w14:paraId="5324B16D" w14:textId="25125C47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na tylko wybrane elementy umowy na organizację przyjęć okolicznościowych</w:t>
            </w: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B78774" w14:textId="24DF53BF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rozróżnia 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 metod</w:t>
            </w: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 obsługi konsumenta,</w:t>
            </w:r>
          </w:p>
          <w:p w14:paraId="3FC2BEBD" w14:textId="73666BD4"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a problemy z doborem elementów zastawy stołowej do wybranego menu,</w:t>
            </w:r>
          </w:p>
          <w:p w14:paraId="103C3C3A" w14:textId="04B1460E"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wskazuje kryteria specjalizacji zakładów gastronomicznych,</w:t>
            </w:r>
          </w:p>
          <w:p w14:paraId="71DF43F3" w14:textId="1FD94414"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potrafi wymienić elementy składowe usługi gastronomicznej,</w:t>
            </w:r>
          </w:p>
          <w:p w14:paraId="0A9A288E" w14:textId="367ABF8E"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wymienia funkcje zakładów typu żywieniowego,</w:t>
            </w:r>
          </w:p>
          <w:p w14:paraId="4655F539" w14:textId="315ED673" w:rsidR="00C24D52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zna pojęcie: ,,karta menu ,</w:t>
            </w:r>
            <w:r w:rsidR="00C24D52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promocja usług</w:t>
            </w:r>
            <w:r w:rsidR="00C24D52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”,</w:t>
            </w:r>
          </w:p>
          <w:p w14:paraId="138A535A" w14:textId="22F137AE"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</w:t>
            </w:r>
            <w:r w:rsidR="00C24D52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ia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procedury reklamacji usług</w:t>
            </w:r>
          </w:p>
          <w:p w14:paraId="3CAC64A9" w14:textId="163E7B0E" w:rsidR="003A7247" w:rsidRPr="00500432" w:rsidRDefault="00C24D52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3A7247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wymienić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A7247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rodzaje przyjęć okolicznościowych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491B3F5" w14:textId="18AC416E" w:rsidR="003A7247" w:rsidRPr="00500432" w:rsidRDefault="00C24D52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zna</w:t>
            </w:r>
            <w:r w:rsidR="003A7247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zasady pracy obowiązujące przy przenoszeniu talerzy, zastawy</w:t>
            </w:r>
          </w:p>
          <w:p w14:paraId="6CBC03E5" w14:textId="20EEF80C"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stołowej, sztućców i szkła</w:t>
            </w:r>
            <w:r w:rsidR="00C24D52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3EE6759" w14:textId="2187FE3A" w:rsidR="003A7247" w:rsidRPr="00500432" w:rsidRDefault="00C24D52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3A7247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wskazać prawidłową kolejność podawania potraw i napojów</w:t>
            </w:r>
          </w:p>
          <w:p w14:paraId="417A8C58" w14:textId="0E35BC98" w:rsidR="00E546D8" w:rsidRPr="00500432" w:rsidRDefault="00E546D8" w:rsidP="00500432">
            <w:pPr>
              <w:pStyle w:val="Akapitzlist"/>
              <w:spacing w:before="100" w:beforeAutospacing="1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46D8" w:rsidRPr="00500432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EFE4" w14:textId="77777777"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Wymagania</w:t>
            </w:r>
          </w:p>
          <w:p w14:paraId="6D45D1F1" w14:textId="7B992E96"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podstawowe</w:t>
            </w:r>
          </w:p>
          <w:p w14:paraId="22796C2C" w14:textId="3304C1E0"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dostateczn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E5A0" w14:textId="431B913C" w:rsidR="00E546D8" w:rsidRPr="00F43348" w:rsidRDefault="001C3B6E" w:rsidP="00500432">
            <w:pPr>
              <w:spacing w:before="100" w:beforeAutospacing="1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500432" w:rsidRPr="00F43348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10051BC" w14:textId="417C02DF"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u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miejętność zastosowania zdobytych wiadomości w praktyce wymaga ukierunkowania ze strony nauczyciela,</w:t>
            </w:r>
          </w:p>
          <w:p w14:paraId="044C50F9" w14:textId="7656D75A"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1B0AA7"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ybiórczo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 xml:space="preserve"> posługuje się słownictwem zawodowym,</w:t>
            </w:r>
          </w:p>
          <w:p w14:paraId="4F8C37B5" w14:textId="314287F7"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ykonuje zadania teoretyczne i praktyczne o średnim stopniu trudności,</w:t>
            </w:r>
          </w:p>
          <w:p w14:paraId="51420514" w14:textId="4F0C87BC"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rodzaje usług świadczonych przez zakłady gastronomiczne,</w:t>
            </w:r>
          </w:p>
          <w:p w14:paraId="6CC9A070" w14:textId="1CD9554C"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zaplanowanie przyjęcia okolicznościowego,</w:t>
            </w:r>
          </w:p>
          <w:p w14:paraId="0E1CD02B" w14:textId="20D0D48C" w:rsidR="00E92110" w:rsidRPr="00E92110" w:rsidRDefault="00E92110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 xml:space="preserve"> zna elementy umowy na organizację przyjęć okolicznościowych,</w:t>
            </w:r>
          </w:p>
          <w:p w14:paraId="026AAF42" w14:textId="15F458C4"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metody obsługi konsumenta, ale nie potrafi ich zastosować w praktyce,</w:t>
            </w:r>
          </w:p>
          <w:p w14:paraId="51D21BD7" w14:textId="03A4531A"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dobór kompletnej zastawy stołowej do wybranego menu,</w:t>
            </w:r>
          </w:p>
          <w:p w14:paraId="0482EF0A" w14:textId="7E815005" w:rsidR="00E92110" w:rsidRPr="00E92110" w:rsidRDefault="001B0AA7" w:rsidP="00500432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k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alkuluje wybrane elementy składające się na koszt przyjęcia okolicznościowego,</w:t>
            </w:r>
          </w:p>
          <w:p w14:paraId="2E18F447" w14:textId="72C59CC6" w:rsidR="00E92110" w:rsidRPr="00E92110" w:rsidRDefault="001B0AA7" w:rsidP="00500432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obliczanie ilości niezbędnych stołów do zorganizowanie przyjęcia,</w:t>
            </w:r>
          </w:p>
          <w:p w14:paraId="0E6010A0" w14:textId="77777777" w:rsidR="00E92110" w:rsidRPr="00E92110" w:rsidRDefault="00E92110" w:rsidP="00500432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 sposób pobieżny oblicza ilość potrzebnego miejsca do zorganizowania przyjęcia bufetowego,</w:t>
            </w:r>
          </w:p>
          <w:p w14:paraId="1EFBF002" w14:textId="221C4ADF" w:rsidR="009B0A5E" w:rsidRPr="00F43348" w:rsidRDefault="00E92110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Identyfikuje elementy dokumentacji rozliczeniowej (paragon, faktura VAT) potrafi je wypełnić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1300C34" w14:textId="77777777" w:rsidR="009B0A5E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określa cele i funkcje zakładów gastronomicznych sieci otwartej i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zamkniętej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ABBD4ED" w14:textId="77777777" w:rsidR="009B0A5E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określa zakres usług świadczonych przez zakłady gastronomiczne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6CB38E84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klasyfikować zakłady według kryteriów specjalizacji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05BE292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diagnozuje potrzeby potencjalnych klientów zakładu gastronomicznego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w zakresie usług gastronomicznych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5799E09C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 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rozróżnia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typy i rodzaje kart menu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653AC8B4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a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zasady tworzenia kart menu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1090F6F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9B0A5E"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rozróżnić rodzaje promocji w gastronomii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B0640AF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om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awia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zasady sprzedaży usług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00C2C6F4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omawia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procedury reklamacji usług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5BC396A2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rozróżniać systemy obsługi konsumentów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97EBE19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rozróżniać rodzaje przyjęć okolicznościowych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5824DF6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omówić zasady nakrywania stołów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21E322F5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scharakteryzować rodzaje nakryć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7DE71B8C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hAnsi="Times New Roman" w:cs="Times New Roman"/>
              </w:rPr>
              <w:t>wskaz</w:t>
            </w:r>
            <w:r w:rsidR="001B0AA7" w:rsidRPr="00F43348">
              <w:rPr>
                <w:rFonts w:ascii="Times New Roman" w:hAnsi="Times New Roman" w:cs="Times New Roman"/>
              </w:rPr>
              <w:t>uje</w:t>
            </w:r>
            <w:r w:rsidRPr="00F43348">
              <w:rPr>
                <w:rFonts w:ascii="Times New Roman" w:hAnsi="Times New Roman" w:cs="Times New Roman"/>
              </w:rPr>
              <w:t xml:space="preserve"> zasady pracy obowiązujące przy przenoszeniu tac i zastawy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stołowej sztućców i szkła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062E0B1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prawidłowo stosować techniki przenoszenia tac w zależności od ich rodzaju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5DDDA7D2" w14:textId="77777777"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porównać systemy obsługi kelnerskiej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6AC3DB84" w14:textId="77777777"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wymienić czynności wykonywane z prawej i lewej strony konsumenta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7379B18" w14:textId="0B08E344" w:rsidR="009B0A5E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wymien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ia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zasady serwowania potraw i napojów w zastosowaniem różnych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metod</w:t>
            </w:r>
            <w:r w:rsidR="001B0AA7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</w:tc>
      </w:tr>
      <w:tr w:rsidR="00E546D8" w:rsidRPr="00500432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03B79" w14:textId="3E9D26CE"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71108D3F" w14:textId="2DE67F7C"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rozszerzające</w:t>
            </w:r>
          </w:p>
          <w:p w14:paraId="5F3B692B" w14:textId="0D6A4430"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ocenę dobr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2C5B" w14:textId="2FC90DB9" w:rsidR="00E546D8" w:rsidRPr="00F43348" w:rsidRDefault="001C3B6E" w:rsidP="00F43348">
            <w:pPr>
              <w:pStyle w:val="Akapitzlist"/>
              <w:numPr>
                <w:ilvl w:val="0"/>
                <w:numId w:val="31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opanował wiadomości i umiejętności o umiarkowanym stopniu trudności</w:t>
            </w:r>
            <w:r w:rsidR="00500432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BE506E" w14:textId="5BF09694" w:rsidR="00E92110" w:rsidRPr="00E92110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hętnie uczestniczy w lekcji, stara się być aktywny,</w:t>
            </w:r>
          </w:p>
          <w:p w14:paraId="4E204C53" w14:textId="25B332CA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oprawnie  rozwiązuje i wykonuje samodzielnie typowe zadania teoretyczne i praktyczne,</w:t>
            </w:r>
          </w:p>
          <w:p w14:paraId="481CE71D" w14:textId="23EB1C8E" w:rsidR="00E92110" w:rsidRPr="00E92110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z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na i potrafi operować podstawowymi pojęciami zawodowymi,</w:t>
            </w:r>
          </w:p>
          <w:p w14:paraId="17DB3102" w14:textId="3FFEAF62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harakteryzuje rodzaje usług świadczonych przez zakłady gastronomiczne,</w:t>
            </w:r>
          </w:p>
          <w:p w14:paraId="4EF3DBAA" w14:textId="5F435358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lastRenderedPageBreak/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otrafi zaplanować przyjęcie okolicznościowe zgodnie ze zleceniem klienta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zakładu gastronomicznego,</w:t>
            </w:r>
          </w:p>
          <w:p w14:paraId="7C3EDC99" w14:textId="3BBC3FFF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na podstawowe elementy umowy na organizację 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różnych 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przyjęć okolicznościowych,</w:t>
            </w:r>
          </w:p>
          <w:p w14:paraId="12A1E39A" w14:textId="73428227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harakteryzuje metody obsługi konsumenta,</w:t>
            </w:r>
          </w:p>
          <w:p w14:paraId="67A554E6" w14:textId="53F37B28"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rzygotowuje nakrycie do wybranego menu,</w:t>
            </w:r>
          </w:p>
          <w:p w14:paraId="4CB6E01C" w14:textId="30A19ACB"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otrafi skalkulować koszty wybranego przyjęcia okolicznościowego,</w:t>
            </w:r>
          </w:p>
          <w:p w14:paraId="1EC062DF" w14:textId="4834B81B" w:rsidR="00E92110" w:rsidRPr="00E92110" w:rsidRDefault="00E92110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d</w:t>
            </w: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obiera menu na przyjęcie okolicznościowe,</w:t>
            </w:r>
          </w:p>
          <w:p w14:paraId="559DD08A" w14:textId="57DC76F7"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blicza ilość niezbędnych stołów do zorganizowanie przyjęcia,</w:t>
            </w:r>
          </w:p>
          <w:p w14:paraId="22561B92" w14:textId="300D5621"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blicza ilość potrzebnego miejsca do zorganizowania przyjęcia bufetowego,</w:t>
            </w:r>
          </w:p>
          <w:p w14:paraId="0F8DFA84" w14:textId="77777777" w:rsidR="00AF578A" w:rsidRPr="00F43348" w:rsidRDefault="00E92110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i</w:t>
            </w: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dentyfikuje elementy dokumentacji rozliczeniowej (paragon, faktura VAT) potrafi je wypełnić,</w:t>
            </w:r>
          </w:p>
          <w:p w14:paraId="0D5F667B" w14:textId="77777777" w:rsidR="00AF578A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a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wymagania dotyczące wizerunku zakładu gastronomicznego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4EC4552B" w14:textId="77777777" w:rsidR="00AF578A" w:rsidRPr="00F43348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scharakteryzować usługi świadczone przez gastronomię zamkniętą, otwartą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oraz punkty gastronomiczne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39660380" w14:textId="77777777" w:rsidR="00AF578A" w:rsidRPr="00F43348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potrafi</w:t>
            </w:r>
            <w:r w:rsidR="009B0A5E" w:rsidRPr="00F43348">
              <w:rPr>
                <w:rFonts w:ascii="Times New Roman" w:eastAsia="SymbolMT" w:hAnsi="Times New Roman" w:cs="Times New Roman"/>
                <w:lang w:eastAsia="en-US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lang w:eastAsia="en-US"/>
              </w:rPr>
              <w:t>dobrać oferty usług gastronomicznych do zdiagnozowanych potrzeb</w:t>
            </w:r>
            <w:r w:rsidRPr="00F4334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gastronomicznych,</w:t>
            </w:r>
          </w:p>
          <w:p w14:paraId="56473BD0" w14:textId="77777777" w:rsidR="00AF578A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zaplanować kartę menu 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na wybrane przyjęcie okolicznościowe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z informacjami dotyczącymi wartości odżywczej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potraw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7A401040" w14:textId="77777777" w:rsidR="00AF578A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omawia działania promocyjne wykorzystane w branży gastronomicznej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65BF7477" w14:textId="4FA35128" w:rsidR="00AF578A" w:rsidRPr="00F43348" w:rsidRDefault="00500432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dobrać proponowane działania promocyjne do typu klienta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1481F014" w14:textId="77777777" w:rsidR="00AF578A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scharakteryzować różne rodzaje przyjęć okolicznościowych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14:paraId="053E8DE9" w14:textId="1EF8FE5E" w:rsidR="009B0A5E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wyjaśnić zasady obsługi zgodnie z protokołem dyplomatycznym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.</w:t>
            </w:r>
          </w:p>
        </w:tc>
      </w:tr>
      <w:tr w:rsidR="00E546D8" w:rsidRPr="00500432" w14:paraId="167F22F0" w14:textId="77777777" w:rsidTr="00500432">
        <w:trPr>
          <w:trHeight w:val="121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CA9A" w14:textId="77777777"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4B65042E" w14:textId="7EB578EE"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dopełniające</w:t>
            </w:r>
          </w:p>
          <w:p w14:paraId="30348D98" w14:textId="12ED4E35"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>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bardzo dobr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966" w14:textId="58626770" w:rsidR="00E546D8" w:rsidRPr="00F43348" w:rsidRDefault="00B9362D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sprawnie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5BD0B4D3" w14:textId="54BD0A9B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amodzielnie wykonuje zadania praktyczne z zakresu egzaminu zawodowego,</w:t>
            </w:r>
          </w:p>
          <w:p w14:paraId="0D0951BD" w14:textId="043880EF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ystematycznie uczęszcza na zajęcia lekcyjne z przedmiotu i aktywnie w nich uczestniczy,</w:t>
            </w:r>
          </w:p>
          <w:p w14:paraId="39918A37" w14:textId="77777777" w:rsidR="00E92110" w:rsidRPr="00F43348" w:rsidRDefault="00E9211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biegle charakteryzuje rodzaje usług świadczonych przez zakłady gastronomiczne,</w:t>
            </w:r>
          </w:p>
          <w:p w14:paraId="1F702F8E" w14:textId="36384F21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otrafi kompleksowo zaplanować i wykonać ofertę na usługi gastronomiczne, zgodnie ze zleceniem klienta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zakładu gastronomicznego,</w:t>
            </w:r>
          </w:p>
          <w:p w14:paraId="2DDD30AE" w14:textId="27C4B9EB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awiera umowę na organizację przyjęć okolicznościowych,</w:t>
            </w:r>
          </w:p>
          <w:p w14:paraId="19A151BD" w14:textId="0B850463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rawidłowo dobiera formę obsługi gościa do zaplanowanego menu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C980EC" w14:textId="45FE080B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rzygotowuje nakrycie do dowolnego menu,</w:t>
            </w:r>
          </w:p>
          <w:p w14:paraId="3963BF97" w14:textId="0C4E8972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lanuje obsługę cateringową danej imprezy,</w:t>
            </w:r>
          </w:p>
          <w:p w14:paraId="42B9E63D" w14:textId="3F05F867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prawnie kalkuluje koszty przyjęć okolicznościowych (usług gastronomicznych) ,</w:t>
            </w:r>
          </w:p>
          <w:p w14:paraId="70C27897" w14:textId="11EF9EAE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obiera odpowiednie menu na przyjęcie okolicznościowe,</w:t>
            </w:r>
          </w:p>
          <w:p w14:paraId="6F992F2A" w14:textId="184A8F09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blicza ilość niezbędnych stołów do zorganizowanie przyjęcia i je ustawia,</w:t>
            </w:r>
          </w:p>
          <w:p w14:paraId="62B35744" w14:textId="552328CE"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blicza ilość potrzebnego miejsca do zorganizowania przyjęcia bufetowego,</w:t>
            </w:r>
          </w:p>
          <w:p w14:paraId="6BEB01EB" w14:textId="77777777" w:rsidR="001B025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iegle identyfikuje elementy dokumentacji rozliczeniowej (paragon, faktura VAT) potrafi je w sposób bezbłędny wypełnić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A0F56B" w14:textId="77777777"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analizować rolę poszczególnych rodzajów usług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39B" w14:textId="77777777" w:rsidR="001B0250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analizy różnych kart menu w zakładach gastronomicznych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320666" w14:textId="77777777"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9B0A5E" w:rsidRPr="00F43348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uzasadnić konieczność promowania usług gastronomicznych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F614A" w14:textId="77777777"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umie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zastosować metody obsługi w zależności od typów klientów</w:t>
            </w:r>
            <w:r w:rsidRPr="00F43348">
              <w:rPr>
                <w:rFonts w:ascii="Times New Roman" w:eastAsia="SymbolMT" w:hAnsi="Times New Roman" w:cs="Times New Roman"/>
                <w:sz w:val="24"/>
                <w:szCs w:val="24"/>
              </w:rPr>
              <w:t>,</w:t>
            </w:r>
          </w:p>
          <w:p w14:paraId="60755365" w14:textId="77777777" w:rsidR="001B0250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scharakteryzować procedury reklamacji usług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69868" w14:textId="77777777"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porównywać systemy obsługi w zakładach gastronomicznych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8AD095" w14:textId="77777777"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umie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zastosować zasady protokołu dyplomatycznego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6B5354" w14:textId="77777777" w:rsidR="001B0250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porównać metody i techniki serwowania potraw i napojów wskazując ich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wady i zalety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68C177" w14:textId="77777777" w:rsidR="001B0250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uzasadnić zastosowanie poszczególnych systemów w różnych zakładach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gastronomicznych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28C7A0" w14:textId="3571CDB9" w:rsidR="009B0A5E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poprawnie stosować techniki obsługi w zależności od charakteru przyjęcia 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ustalonego menu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6D8" w:rsidRPr="00500432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D3EB8" w14:textId="77777777"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43DF68D7" w14:textId="4DAF739E"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wykraczające</w:t>
            </w:r>
          </w:p>
          <w:p w14:paraId="7E86CAB5" w14:textId="17791864"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celując</w:t>
            </w:r>
            <w:r w:rsidRPr="000B4AB3">
              <w:rPr>
                <w:b/>
                <w:bCs/>
                <w:sz w:val="26"/>
                <w:szCs w:val="28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73A1F7E3" w:rsidR="00E546D8" w:rsidRPr="00F43348" w:rsidRDefault="001C3B6E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00E5BB71" w14:textId="12E287AC" w:rsidR="00E546D8" w:rsidRPr="00F43348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samodzielnie rozwiązuje 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ćwiczenia</w:t>
            </w: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mające nietypowy charakter, </w:t>
            </w:r>
          </w:p>
          <w:p w14:paraId="3C157B5E" w14:textId="77777777" w:rsidR="001C3B6E" w:rsidRPr="00F43348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14:paraId="6442C0C2" w14:textId="77777777" w:rsidR="00E92110" w:rsidRPr="00F43348" w:rsidRDefault="00787DCD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materiału 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1C6C4F" w14:textId="55531A27" w:rsidR="001B0250" w:rsidRPr="000B4AB3" w:rsidRDefault="00E92110" w:rsidP="000B4AB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334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ierze udział w olimpiadach, konkursach przynajmniej na szczeblu okręgowym,</w:t>
            </w:r>
          </w:p>
          <w:p w14:paraId="141B7EBD" w14:textId="40983E09" w:rsidR="00E546D8" w:rsidRPr="00F43348" w:rsidRDefault="009B0A5E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problemy związane z wykonaniem zadań zawodowych 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zgodnych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500432" w:rsidRPr="00F4334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nauczania</w:t>
            </w:r>
            <w:r w:rsidR="00500432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98E3D82" w14:textId="2BEF1702" w:rsidR="00DE1E9E" w:rsidRDefault="00E00131" w:rsidP="00500432">
      <w:pPr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są zgodne  ze </w:t>
      </w:r>
      <w:r w:rsidR="000971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tatutem </w:t>
      </w:r>
      <w:r w:rsidR="000971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zkoły.</w:t>
      </w:r>
    </w:p>
    <w:p w14:paraId="1F937261" w14:textId="0D3C8D11" w:rsidR="00E00131" w:rsidRPr="00500432" w:rsidRDefault="00E00131" w:rsidP="00E00131">
      <w:pPr>
        <w:spacing w:before="100" w:beforeAutospacing="1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736893">
        <w:rPr>
          <w:rFonts w:ascii="Times New Roman" w:hAnsi="Times New Roman" w:cs="Times New Roman"/>
        </w:rPr>
        <w:t xml:space="preserve"> Kot</w:t>
      </w:r>
    </w:p>
    <w:sectPr w:rsidR="00E00131" w:rsidRPr="005004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A7CD" w14:textId="77777777" w:rsidR="00ED257C" w:rsidRDefault="00ED257C" w:rsidP="00CF056C">
      <w:pPr>
        <w:rPr>
          <w:rFonts w:hint="eastAsia"/>
        </w:rPr>
      </w:pPr>
      <w:r>
        <w:separator/>
      </w:r>
    </w:p>
  </w:endnote>
  <w:endnote w:type="continuationSeparator" w:id="0">
    <w:p w14:paraId="50EBEC8A" w14:textId="77777777" w:rsidR="00ED257C" w:rsidRDefault="00ED257C" w:rsidP="00CF05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735676"/>
      <w:docPartObj>
        <w:docPartGallery w:val="Page Numbers (Bottom of Page)"/>
        <w:docPartUnique/>
      </w:docPartObj>
    </w:sdtPr>
    <w:sdtEndPr/>
    <w:sdtContent>
      <w:p w14:paraId="17DC2156" w14:textId="2320BB05" w:rsidR="00CF056C" w:rsidRDefault="00CF056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34AD1" w14:textId="77777777" w:rsidR="00CF056C" w:rsidRDefault="00CF056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C01B" w14:textId="77777777" w:rsidR="00ED257C" w:rsidRDefault="00ED257C" w:rsidP="00CF056C">
      <w:pPr>
        <w:rPr>
          <w:rFonts w:hint="eastAsia"/>
        </w:rPr>
      </w:pPr>
      <w:r>
        <w:separator/>
      </w:r>
    </w:p>
  </w:footnote>
  <w:footnote w:type="continuationSeparator" w:id="0">
    <w:p w14:paraId="0493776A" w14:textId="77777777" w:rsidR="00ED257C" w:rsidRDefault="00ED257C" w:rsidP="00CF05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8C5"/>
    <w:multiLevelType w:val="multilevel"/>
    <w:tmpl w:val="1BEED10A"/>
    <w:numStyleLink w:val="WWNum69"/>
  </w:abstractNum>
  <w:abstractNum w:abstractNumId="3" w15:restartNumberingAfterBreak="0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04A"/>
    <w:multiLevelType w:val="multilevel"/>
    <w:tmpl w:val="1BEED10A"/>
    <w:numStyleLink w:val="WWNum69"/>
  </w:abstractNum>
  <w:abstractNum w:abstractNumId="6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6964"/>
    <w:multiLevelType w:val="multilevel"/>
    <w:tmpl w:val="1BEED10A"/>
    <w:numStyleLink w:val="WWNum69"/>
  </w:abstractNum>
  <w:abstractNum w:abstractNumId="9" w15:restartNumberingAfterBreak="0">
    <w:nsid w:val="349566A5"/>
    <w:multiLevelType w:val="multilevel"/>
    <w:tmpl w:val="1BEED10A"/>
    <w:numStyleLink w:val="WWNum69"/>
  </w:abstractNum>
  <w:abstractNum w:abstractNumId="10" w15:restartNumberingAfterBreak="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724E"/>
    <w:multiLevelType w:val="multilevel"/>
    <w:tmpl w:val="1BEED10A"/>
    <w:numStyleLink w:val="WWNum69"/>
  </w:abstractNum>
  <w:abstractNum w:abstractNumId="12" w15:restartNumberingAfterBreak="0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9"/>
    <w:rsid w:val="000971C9"/>
    <w:rsid w:val="000B4AB3"/>
    <w:rsid w:val="00110DE9"/>
    <w:rsid w:val="0019696E"/>
    <w:rsid w:val="001B0250"/>
    <w:rsid w:val="001B0AA7"/>
    <w:rsid w:val="001C3B6E"/>
    <w:rsid w:val="002607A1"/>
    <w:rsid w:val="002A60DB"/>
    <w:rsid w:val="00313F9A"/>
    <w:rsid w:val="00381DF1"/>
    <w:rsid w:val="00393A0E"/>
    <w:rsid w:val="003A7247"/>
    <w:rsid w:val="003E3B9C"/>
    <w:rsid w:val="00431FAE"/>
    <w:rsid w:val="00445194"/>
    <w:rsid w:val="00500432"/>
    <w:rsid w:val="005A6584"/>
    <w:rsid w:val="0068297E"/>
    <w:rsid w:val="006E5450"/>
    <w:rsid w:val="00736893"/>
    <w:rsid w:val="00787DCD"/>
    <w:rsid w:val="007B67FC"/>
    <w:rsid w:val="00847CB0"/>
    <w:rsid w:val="009B0A5E"/>
    <w:rsid w:val="00A84E46"/>
    <w:rsid w:val="00AC3A39"/>
    <w:rsid w:val="00AF578A"/>
    <w:rsid w:val="00B9362D"/>
    <w:rsid w:val="00C24D52"/>
    <w:rsid w:val="00CF056C"/>
    <w:rsid w:val="00DE1E9E"/>
    <w:rsid w:val="00E00131"/>
    <w:rsid w:val="00E278A2"/>
    <w:rsid w:val="00E546D8"/>
    <w:rsid w:val="00E575FA"/>
    <w:rsid w:val="00E92110"/>
    <w:rsid w:val="00ED257C"/>
    <w:rsid w:val="00F1175E"/>
    <w:rsid w:val="00F43348"/>
    <w:rsid w:val="00F600A7"/>
    <w:rsid w:val="00F80D96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  <w15:chartTrackingRefBased/>
  <w15:docId w15:val="{CEB294BF-24CA-4299-AEE6-0A2F275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05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056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05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056C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4</cp:revision>
  <cp:lastPrinted>2021-09-26T16:50:00Z</cp:lastPrinted>
  <dcterms:created xsi:type="dcterms:W3CDTF">2021-10-10T09:46:00Z</dcterms:created>
  <dcterms:modified xsi:type="dcterms:W3CDTF">2021-10-10T17:44:00Z</dcterms:modified>
</cp:coreProperties>
</file>