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19F" w:rsidRPr="0056583B" w:rsidRDefault="00D2619F" w:rsidP="00D2619F">
      <w:pPr>
        <w:rPr>
          <w:rFonts w:hint="eastAsia"/>
          <w:b/>
        </w:rPr>
      </w:pPr>
      <w:r>
        <w:t xml:space="preserve">Wymagania edukacyjne dla uczniów </w:t>
      </w:r>
      <w:r w:rsidRPr="0056583B">
        <w:rPr>
          <w:b/>
        </w:rPr>
        <w:t>klasy I</w:t>
      </w:r>
      <w:r w:rsidR="009A4223" w:rsidRPr="0056583B">
        <w:rPr>
          <w:b/>
        </w:rPr>
        <w:t>I</w:t>
      </w:r>
      <w:r w:rsidR="00EC0160" w:rsidRPr="0056583B">
        <w:rPr>
          <w:b/>
        </w:rPr>
        <w:t>I</w:t>
      </w:r>
      <w:r w:rsidRPr="0056583B">
        <w:rPr>
          <w:b/>
        </w:rPr>
        <w:t xml:space="preserve"> T</w:t>
      </w:r>
      <w:r w:rsidR="00A40958">
        <w:rPr>
          <w:b/>
        </w:rPr>
        <w:t xml:space="preserve">echnik Żywienia i Usług gastronomicznych </w:t>
      </w:r>
    </w:p>
    <w:p w:rsidR="00E47C42" w:rsidRDefault="00E47C42" w:rsidP="00E47C42">
      <w:pPr>
        <w:rPr>
          <w:rFonts w:hint="eastAsia"/>
          <w:b/>
        </w:rPr>
      </w:pPr>
      <w:r>
        <w:t>Przedmiot:</w:t>
      </w:r>
      <w:r w:rsidRPr="00E47C42">
        <w:t xml:space="preserve"> </w:t>
      </w:r>
      <w:r>
        <w:rPr>
          <w:b/>
        </w:rPr>
        <w:t>Przygotowanie i wydawanie dań – pracownia gastronomiczna</w:t>
      </w:r>
    </w:p>
    <w:p w:rsidR="00E47C42" w:rsidRDefault="00E47C42" w:rsidP="00D2619F">
      <w:pPr>
        <w:rPr>
          <w:rFonts w:hint="eastAsia"/>
        </w:rPr>
      </w:pPr>
    </w:p>
    <w:p w:rsidR="00D2619F" w:rsidRDefault="00D2619F" w:rsidP="00D2619F">
      <w:pPr>
        <w:rPr>
          <w:rFonts w:hint="eastAsia"/>
        </w:rPr>
      </w:pPr>
      <w:r>
        <w:t>Nr programu nauczania</w:t>
      </w:r>
      <w:r w:rsidR="00297289">
        <w:t>:</w:t>
      </w:r>
      <w:r w:rsidR="007F6151">
        <w:t xml:space="preserve"> ZSE-TŻiUG-2019-P</w:t>
      </w:r>
    </w:p>
    <w:p w:rsidR="00D2619F" w:rsidRDefault="00D2619F" w:rsidP="00D2619F">
      <w:pPr>
        <w:rPr>
          <w:rFonts w:hint="eastAsia"/>
        </w:rPr>
      </w:pPr>
      <w:r>
        <w:t>Nazwa programu</w:t>
      </w:r>
      <w:r w:rsidR="00297289">
        <w:t>:</w:t>
      </w:r>
      <w:r w:rsidR="007F6151" w:rsidRPr="007F6151">
        <w:t xml:space="preserve"> </w:t>
      </w:r>
      <w:r w:rsidR="007F6151">
        <w:t>Program nauczania dla zawodu technik żywienia i usług gastronomicznych o strukturze przedmiotowej</w:t>
      </w:r>
    </w:p>
    <w:p w:rsidR="00D2619F" w:rsidRDefault="00D2619F" w:rsidP="00D2619F">
      <w:pPr>
        <w:rPr>
          <w:rFonts w:hint="eastAsia"/>
        </w:rPr>
      </w:pPr>
      <w:r>
        <w:t>Podręcznik:</w:t>
      </w:r>
      <w:r w:rsidR="00A077C4" w:rsidRPr="00A077C4">
        <w:t xml:space="preserve"> </w:t>
      </w:r>
      <w:r w:rsidR="00A077C4">
        <w:t>Technologia gastronomiczna z towaroznawstwem. Przygotowanie i wydawanie dań. HGT.02 cz. 1i 2</w:t>
      </w:r>
    </w:p>
    <w:p w:rsidR="00D2619F" w:rsidRDefault="00D2619F" w:rsidP="00D2619F">
      <w:pPr>
        <w:rPr>
          <w:rFonts w:hint="eastAsia"/>
        </w:rPr>
      </w:pPr>
      <w:r>
        <w:t xml:space="preserve">Nauczyciele : </w:t>
      </w:r>
      <w:r w:rsidR="00297289">
        <w:t>J. Lipka, M. Rabsztyn, M. Kot</w:t>
      </w:r>
    </w:p>
    <w:p w:rsidR="00D2619F" w:rsidRDefault="00D2619F" w:rsidP="00D2619F">
      <w:pPr>
        <w:rPr>
          <w:rFonts w:hint="eastAsia"/>
        </w:rPr>
      </w:pPr>
    </w:p>
    <w:tbl>
      <w:tblPr>
        <w:tblStyle w:val="Tabela-Siatka"/>
        <w:tblW w:w="14142" w:type="dxa"/>
        <w:tblLayout w:type="fixed"/>
        <w:tblLook w:val="04A0" w:firstRow="1" w:lastRow="0" w:firstColumn="1" w:lastColumn="0" w:noHBand="0" w:noVBand="1"/>
      </w:tblPr>
      <w:tblGrid>
        <w:gridCol w:w="2828"/>
        <w:gridCol w:w="2828"/>
        <w:gridCol w:w="2829"/>
        <w:gridCol w:w="2828"/>
        <w:gridCol w:w="2829"/>
      </w:tblGrid>
      <w:tr w:rsidR="00A40958" w:rsidTr="00A40958">
        <w:tc>
          <w:tcPr>
            <w:tcW w:w="141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958" w:rsidRPr="00A40958" w:rsidRDefault="00A40958" w:rsidP="00A4095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958">
              <w:rPr>
                <w:rFonts w:ascii="Times New Roman" w:hAnsi="Times New Roman" w:cs="Times New Roman"/>
                <w:sz w:val="20"/>
                <w:szCs w:val="20"/>
              </w:rPr>
              <w:t>Wymagania na poszczególne oceny</w:t>
            </w:r>
          </w:p>
        </w:tc>
      </w:tr>
      <w:tr w:rsidR="00A40958" w:rsidTr="00A40958"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958" w:rsidRPr="00A40958" w:rsidRDefault="00A40958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A40958">
              <w:rPr>
                <w:rFonts w:ascii="Times New Roman" w:hAnsi="Times New Roman" w:cs="Times New Roman"/>
                <w:sz w:val="20"/>
                <w:szCs w:val="20"/>
              </w:rPr>
              <w:t xml:space="preserve">Dopuszczający </w:t>
            </w:r>
          </w:p>
        </w:tc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958" w:rsidRPr="00A40958" w:rsidRDefault="00A40958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A40958">
              <w:rPr>
                <w:rFonts w:ascii="Times New Roman" w:hAnsi="Times New Roman" w:cs="Times New Roman"/>
                <w:sz w:val="20"/>
                <w:szCs w:val="20"/>
              </w:rPr>
              <w:t xml:space="preserve">Dostateczny 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958" w:rsidRPr="00A40958" w:rsidRDefault="00A40958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A40958">
              <w:rPr>
                <w:rFonts w:ascii="Times New Roman" w:hAnsi="Times New Roman" w:cs="Times New Roman"/>
                <w:sz w:val="20"/>
                <w:szCs w:val="20"/>
              </w:rPr>
              <w:t xml:space="preserve">Dobry </w:t>
            </w:r>
          </w:p>
        </w:tc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958" w:rsidRPr="00A40958" w:rsidRDefault="00A40958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A40958">
              <w:rPr>
                <w:rFonts w:ascii="Times New Roman" w:hAnsi="Times New Roman" w:cs="Times New Roman"/>
                <w:sz w:val="20"/>
                <w:szCs w:val="20"/>
              </w:rPr>
              <w:t xml:space="preserve">Bardzo dobry 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958" w:rsidRPr="00A40958" w:rsidRDefault="00A40958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A40958">
              <w:rPr>
                <w:rFonts w:ascii="Times New Roman" w:hAnsi="Times New Roman" w:cs="Times New Roman"/>
                <w:sz w:val="20"/>
                <w:szCs w:val="20"/>
              </w:rPr>
              <w:t xml:space="preserve">Celujący </w:t>
            </w:r>
          </w:p>
        </w:tc>
      </w:tr>
      <w:tr w:rsidR="00A40958" w:rsidTr="00A40958"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958" w:rsidRPr="00A40958" w:rsidRDefault="00A40958" w:rsidP="00A40958">
            <w:pPr>
              <w:pStyle w:val="NormalnyWeb"/>
              <w:numPr>
                <w:ilvl w:val="0"/>
                <w:numId w:val="1"/>
              </w:numPr>
              <w:spacing w:before="280" w:beforeAutospacing="0" w:after="0" w:afterAutospacing="0"/>
              <w:ind w:left="360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  <w:r w:rsidRPr="00A40958">
              <w:rPr>
                <w:color w:val="000000"/>
                <w:sz w:val="20"/>
                <w:szCs w:val="20"/>
                <w:lang w:eastAsia="en-US"/>
              </w:rPr>
              <w:t>ma duże braki w wiadomościach i umiejętnościach – wykonuje ćwiczenia o niewielkim stopniu trudności, </w:t>
            </w:r>
          </w:p>
          <w:p w:rsidR="00A40958" w:rsidRPr="00A40958" w:rsidRDefault="00A40958" w:rsidP="00A40958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ind w:left="360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  <w:r w:rsidRPr="00A40958">
              <w:rPr>
                <w:color w:val="000000"/>
                <w:sz w:val="20"/>
                <w:szCs w:val="20"/>
                <w:lang w:eastAsia="en-US"/>
              </w:rPr>
              <w:t>na lekcjach jest bierny pracuje opieszale, ćwiczenia wykonuje niestarannie i mało higienicznie, pracuje z grupą lub z pomocą nauczyciela, </w:t>
            </w:r>
          </w:p>
          <w:p w:rsidR="00A40958" w:rsidRPr="00A40958" w:rsidRDefault="00A40958" w:rsidP="00A40958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ind w:left="360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  <w:r w:rsidRPr="00A40958">
              <w:rPr>
                <w:color w:val="000000"/>
                <w:sz w:val="20"/>
                <w:szCs w:val="20"/>
                <w:lang w:eastAsia="en-US"/>
              </w:rPr>
              <w:t>nie zna składu chemicznego surowców, </w:t>
            </w:r>
          </w:p>
          <w:p w:rsidR="00A40958" w:rsidRPr="00A40958" w:rsidRDefault="00A40958" w:rsidP="00A40958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ind w:left="360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  <w:r w:rsidRPr="00A40958">
              <w:rPr>
                <w:color w:val="000000"/>
                <w:sz w:val="20"/>
                <w:szCs w:val="20"/>
                <w:lang w:eastAsia="en-US"/>
              </w:rPr>
              <w:t>nie umie dokonać oceny organoleptycznej surowców i potraw, </w:t>
            </w:r>
          </w:p>
          <w:p w:rsidR="00A40958" w:rsidRPr="00A40958" w:rsidRDefault="00A40958" w:rsidP="00A40958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ind w:left="360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  <w:r w:rsidRPr="00A40958">
              <w:rPr>
                <w:color w:val="000000"/>
                <w:sz w:val="20"/>
                <w:szCs w:val="20"/>
                <w:lang w:eastAsia="en-US"/>
              </w:rPr>
              <w:t>nie potrafi wyciągnąć wniosków z wykonanych ćwiczeń, </w:t>
            </w:r>
          </w:p>
          <w:p w:rsidR="00A40958" w:rsidRPr="00A40958" w:rsidRDefault="00A40958" w:rsidP="00A40958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ind w:left="360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  <w:r w:rsidRPr="00A40958">
              <w:rPr>
                <w:color w:val="000000"/>
                <w:sz w:val="20"/>
                <w:szCs w:val="20"/>
                <w:lang w:eastAsia="en-US"/>
              </w:rPr>
              <w:t>prawidłowo przeprowadza obróbkę wstępną surowców. </w:t>
            </w:r>
          </w:p>
          <w:p w:rsidR="00A40958" w:rsidRPr="00A40958" w:rsidRDefault="00A40958" w:rsidP="00A40958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ind w:left="360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  <w:r w:rsidRPr="00A40958">
              <w:rPr>
                <w:color w:val="000000"/>
                <w:sz w:val="20"/>
                <w:szCs w:val="20"/>
                <w:lang w:eastAsia="en-US"/>
              </w:rPr>
              <w:t xml:space="preserve">potrafi zastosować informacje zawarte na </w:t>
            </w:r>
            <w:r w:rsidRPr="00A40958">
              <w:rPr>
                <w:color w:val="000000"/>
                <w:sz w:val="20"/>
                <w:szCs w:val="20"/>
                <w:lang w:eastAsia="en-US"/>
              </w:rPr>
              <w:lastRenderedPageBreak/>
              <w:t>etykietach żywności do oceny organoleptycznej</w:t>
            </w:r>
          </w:p>
          <w:p w:rsidR="00A40958" w:rsidRPr="00A40958" w:rsidRDefault="00A40958" w:rsidP="00A40958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ind w:left="360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  <w:r w:rsidRPr="00A40958">
              <w:rPr>
                <w:color w:val="000000"/>
                <w:sz w:val="20"/>
                <w:szCs w:val="20"/>
                <w:lang w:eastAsia="en-US"/>
              </w:rPr>
              <w:t>prawidłowo użytkuje urządzenia do przechowywania żywności.</w:t>
            </w:r>
          </w:p>
          <w:p w:rsidR="00A40958" w:rsidRPr="00A40958" w:rsidRDefault="00A40958" w:rsidP="00A40958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ind w:left="360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  <w:r w:rsidRPr="00A40958">
              <w:rPr>
                <w:color w:val="000000"/>
                <w:sz w:val="20"/>
                <w:szCs w:val="20"/>
                <w:lang w:eastAsia="en-US"/>
              </w:rPr>
              <w:t>przeprowadza proces produkcji  zgodnie z funkcjonalnym układem zakładu gastronomicznego</w:t>
            </w:r>
          </w:p>
          <w:p w:rsidR="00A40958" w:rsidRPr="00A40958" w:rsidRDefault="00A40958" w:rsidP="00A40958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ind w:left="360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  <w:r w:rsidRPr="00A40958">
              <w:rPr>
                <w:color w:val="000000"/>
                <w:sz w:val="20"/>
                <w:szCs w:val="20"/>
                <w:lang w:eastAsia="en-US"/>
              </w:rPr>
              <w:t>dobrać odpowiedni surowiec do sporządzenia określonej potrawy lub napoju;</w:t>
            </w:r>
          </w:p>
          <w:p w:rsidR="00A40958" w:rsidRPr="00A40958" w:rsidRDefault="00A40958" w:rsidP="00A40958">
            <w:pPr>
              <w:pStyle w:val="NormalnyWeb"/>
              <w:numPr>
                <w:ilvl w:val="0"/>
                <w:numId w:val="1"/>
              </w:numPr>
              <w:spacing w:before="0" w:beforeAutospacing="0" w:after="280" w:afterAutospacing="0"/>
              <w:ind w:left="360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  <w:r w:rsidRPr="00A40958">
              <w:rPr>
                <w:color w:val="000000"/>
                <w:sz w:val="20"/>
                <w:szCs w:val="20"/>
                <w:lang w:eastAsia="en-US"/>
              </w:rPr>
              <w:t>zorganizować   stanowiska   pracy   do   poszczególnych etapów sporządzania potraw lub napojów lub półproduktów;</w:t>
            </w:r>
          </w:p>
          <w:p w:rsidR="00A40958" w:rsidRPr="00A40958" w:rsidRDefault="00A40958" w:rsidP="00A40958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ind w:left="354" w:hanging="357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  <w:r w:rsidRPr="00A40958">
              <w:rPr>
                <w:color w:val="000000"/>
                <w:sz w:val="20"/>
                <w:szCs w:val="20"/>
                <w:lang w:eastAsia="en-US"/>
              </w:rPr>
              <w:t>potrafi wymienić urządzenia i maszyny wykorzystywane w pracowni cukierniczej,</w:t>
            </w:r>
          </w:p>
          <w:p w:rsidR="00A40958" w:rsidRPr="00A40958" w:rsidRDefault="00A40958" w:rsidP="00A40958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ind w:left="354" w:hanging="357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  <w:r w:rsidRPr="00A40958">
              <w:rPr>
                <w:color w:val="000000"/>
                <w:sz w:val="20"/>
                <w:szCs w:val="20"/>
                <w:lang w:eastAsia="en-US"/>
              </w:rPr>
              <w:t>umie wymienić urządzenia do krojenia,</w:t>
            </w:r>
          </w:p>
          <w:p w:rsidR="00A40958" w:rsidRPr="00A40958" w:rsidRDefault="00A40958" w:rsidP="00A40958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ind w:left="354" w:hanging="357"/>
              <w:textAlignment w:val="baseline"/>
              <w:rPr>
                <w:color w:val="000000"/>
                <w:sz w:val="20"/>
                <w:szCs w:val="20"/>
              </w:rPr>
            </w:pPr>
            <w:r w:rsidRPr="00A40958">
              <w:rPr>
                <w:color w:val="000000"/>
                <w:sz w:val="20"/>
                <w:szCs w:val="20"/>
              </w:rPr>
              <w:t>umie wymienić rodzaje zakąsek zimnych z sporządzanych z różnych surowców,</w:t>
            </w:r>
          </w:p>
          <w:p w:rsidR="00A40958" w:rsidRPr="00A40958" w:rsidRDefault="00A40958" w:rsidP="00A40958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ind w:left="354" w:hanging="357"/>
              <w:textAlignment w:val="baseline"/>
              <w:rPr>
                <w:color w:val="000000"/>
                <w:sz w:val="20"/>
                <w:szCs w:val="20"/>
              </w:rPr>
            </w:pPr>
            <w:r w:rsidRPr="00A40958">
              <w:rPr>
                <w:color w:val="000000"/>
                <w:sz w:val="20"/>
                <w:szCs w:val="20"/>
              </w:rPr>
              <w:t>umie wymienić rodzaje zakąsek gorących z różnych surowców,</w:t>
            </w:r>
          </w:p>
          <w:p w:rsidR="00A40958" w:rsidRPr="00A40958" w:rsidRDefault="00A40958" w:rsidP="00A40958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ind w:left="354" w:hanging="357"/>
              <w:textAlignment w:val="baseline"/>
              <w:rPr>
                <w:color w:val="000000"/>
                <w:sz w:val="20"/>
                <w:szCs w:val="20"/>
              </w:rPr>
            </w:pPr>
            <w:r w:rsidRPr="00A40958">
              <w:rPr>
                <w:color w:val="000000"/>
                <w:sz w:val="20"/>
                <w:szCs w:val="20"/>
              </w:rPr>
              <w:t>potrafi wymienić rodzaje ciast cukierniczych,</w:t>
            </w:r>
          </w:p>
          <w:p w:rsidR="00A40958" w:rsidRPr="00A40958" w:rsidRDefault="00A40958" w:rsidP="00A40958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ind w:left="354" w:hanging="357"/>
              <w:textAlignment w:val="baseline"/>
              <w:rPr>
                <w:color w:val="000000"/>
                <w:sz w:val="20"/>
                <w:szCs w:val="20"/>
              </w:rPr>
            </w:pPr>
            <w:r w:rsidRPr="00A40958">
              <w:rPr>
                <w:color w:val="000000"/>
                <w:sz w:val="20"/>
                <w:szCs w:val="20"/>
              </w:rPr>
              <w:t>umie dobrać składniki do wykonania poszczególnych ciast cukierniczych,</w:t>
            </w:r>
            <w:r w:rsidRPr="00A40958">
              <w:rPr>
                <w:sz w:val="20"/>
                <w:szCs w:val="20"/>
              </w:rPr>
              <w:tab/>
            </w:r>
          </w:p>
          <w:p w:rsidR="00A40958" w:rsidRPr="00A40958" w:rsidRDefault="00A40958" w:rsidP="00A40958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ind w:left="360"/>
              <w:textAlignment w:val="baseline"/>
              <w:rPr>
                <w:color w:val="000000"/>
                <w:sz w:val="20"/>
                <w:szCs w:val="20"/>
              </w:rPr>
            </w:pPr>
            <w:r w:rsidRPr="00A40958">
              <w:rPr>
                <w:color w:val="000000"/>
                <w:sz w:val="20"/>
                <w:szCs w:val="20"/>
              </w:rPr>
              <w:lastRenderedPageBreak/>
              <w:t>potrafi dokonać podziału deserów,</w:t>
            </w:r>
          </w:p>
          <w:p w:rsidR="00A40958" w:rsidRPr="00A40958" w:rsidRDefault="00A40958" w:rsidP="00A40958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ind w:left="360"/>
              <w:textAlignment w:val="baseline"/>
              <w:rPr>
                <w:color w:val="000000"/>
                <w:sz w:val="20"/>
                <w:szCs w:val="20"/>
              </w:rPr>
            </w:pPr>
            <w:r w:rsidRPr="00A40958">
              <w:rPr>
                <w:color w:val="000000"/>
                <w:sz w:val="20"/>
                <w:szCs w:val="20"/>
              </w:rPr>
              <w:t>umie wymienić potrawy kuchni staropolskiej,</w:t>
            </w:r>
          </w:p>
          <w:p w:rsidR="00A40958" w:rsidRPr="00A40958" w:rsidRDefault="00A40958" w:rsidP="00A40958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ind w:left="360"/>
              <w:textAlignment w:val="baseline"/>
              <w:rPr>
                <w:color w:val="000000"/>
                <w:sz w:val="20"/>
                <w:szCs w:val="20"/>
              </w:rPr>
            </w:pPr>
            <w:r w:rsidRPr="00A40958">
              <w:rPr>
                <w:color w:val="000000"/>
                <w:sz w:val="20"/>
                <w:szCs w:val="20"/>
              </w:rPr>
              <w:t>potrafi wymienić charakterystyczne potrawy kuchni francuskiej i włoskiej</w:t>
            </w:r>
          </w:p>
          <w:p w:rsidR="00A40958" w:rsidRPr="00A40958" w:rsidRDefault="00A40958" w:rsidP="00A40958">
            <w:pPr>
              <w:pStyle w:val="Zawartotabeli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  <w:p w:rsidR="00A40958" w:rsidRPr="00A40958" w:rsidRDefault="00A40958" w:rsidP="00A40958">
            <w:pPr>
              <w:pStyle w:val="Zawartotabeli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  <w:p w:rsidR="00A40958" w:rsidRPr="00A40958" w:rsidRDefault="00A40958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958" w:rsidRPr="00A40958" w:rsidRDefault="00A40958" w:rsidP="00A40958">
            <w:pPr>
              <w:pStyle w:val="Zawartotabeli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A409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słabo określa skład chemiczny i wartość odżywczą surowców, </w:t>
            </w:r>
          </w:p>
          <w:p w:rsidR="00A40958" w:rsidRPr="00A40958" w:rsidRDefault="00A40958" w:rsidP="00A40958">
            <w:pPr>
              <w:pStyle w:val="Zawartotabeli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A40958">
              <w:rPr>
                <w:rFonts w:ascii="Times New Roman" w:hAnsi="Times New Roman" w:cs="Times New Roman"/>
                <w:sz w:val="20"/>
                <w:szCs w:val="20"/>
              </w:rPr>
              <w:t>nie umie określić zmian fizyczno-chemicznych zachodzących podczas obróbki termicznej. </w:t>
            </w:r>
          </w:p>
          <w:p w:rsidR="00A40958" w:rsidRPr="00A40958" w:rsidRDefault="00A40958" w:rsidP="00A40958">
            <w:pPr>
              <w:pStyle w:val="Zawartotabeli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A40958">
              <w:rPr>
                <w:rFonts w:ascii="Times New Roman" w:hAnsi="Times New Roman" w:cs="Times New Roman"/>
                <w:sz w:val="20"/>
                <w:szCs w:val="20"/>
              </w:rPr>
              <w:t>klasyfikuje żywność w zależności od trwałości, pochodzenia, wartości odżywczej i przydatności kulinarnej</w:t>
            </w:r>
          </w:p>
          <w:p w:rsidR="00A40958" w:rsidRPr="00A40958" w:rsidRDefault="00A40958" w:rsidP="00A40958">
            <w:pPr>
              <w:pStyle w:val="Zawartotabeli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A40958">
              <w:rPr>
                <w:rFonts w:ascii="Times New Roman" w:hAnsi="Times New Roman" w:cs="Times New Roman"/>
                <w:sz w:val="20"/>
                <w:szCs w:val="20"/>
              </w:rPr>
              <w:t>przestrzega zasad oceny jakościowej żywności;</w:t>
            </w:r>
          </w:p>
          <w:p w:rsidR="00A40958" w:rsidRPr="00A40958" w:rsidRDefault="00A40958" w:rsidP="00A40958">
            <w:pPr>
              <w:pStyle w:val="Zawartotabeli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A40958">
              <w:rPr>
                <w:rFonts w:ascii="Times New Roman" w:hAnsi="Times New Roman" w:cs="Times New Roman"/>
                <w:sz w:val="20"/>
                <w:szCs w:val="20"/>
              </w:rPr>
              <w:t>dobiera warunki do przechowywania żywności;</w:t>
            </w:r>
          </w:p>
          <w:p w:rsidR="00A40958" w:rsidRPr="00A40958" w:rsidRDefault="00A40958" w:rsidP="00A40958">
            <w:pPr>
              <w:pStyle w:val="Zawartotabeli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A40958">
              <w:rPr>
                <w:rFonts w:ascii="Times New Roman" w:hAnsi="Times New Roman" w:cs="Times New Roman"/>
                <w:sz w:val="20"/>
                <w:szCs w:val="20"/>
              </w:rPr>
              <w:t>dokonać analizy treści receptur gastronomicznych i sporządzić potrawę lub napój na podstawie tej receptury</w:t>
            </w:r>
          </w:p>
          <w:p w:rsidR="00A40958" w:rsidRPr="00A40958" w:rsidRDefault="00A40958" w:rsidP="00A40958">
            <w:pPr>
              <w:pStyle w:val="Zawartotabeli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A40958">
              <w:rPr>
                <w:rFonts w:ascii="Times New Roman" w:hAnsi="Times New Roman" w:cs="Times New Roman"/>
                <w:sz w:val="20"/>
                <w:szCs w:val="20"/>
              </w:rPr>
              <w:t>zastosować odpowiednią metodę (technikę) do sporządzania potrawy lub napoju;</w:t>
            </w:r>
          </w:p>
          <w:p w:rsidR="00A40958" w:rsidRPr="00A40958" w:rsidRDefault="00A40958" w:rsidP="00A40958">
            <w:pPr>
              <w:pStyle w:val="Zawartotabeli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A40958">
              <w:rPr>
                <w:rFonts w:ascii="Times New Roman" w:hAnsi="Times New Roman" w:cs="Times New Roman"/>
                <w:sz w:val="20"/>
                <w:szCs w:val="20"/>
              </w:rPr>
              <w:t xml:space="preserve">zaplanować etapy sporządzania potraw i </w:t>
            </w:r>
            <w:r w:rsidRPr="00A409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napojów lub półproduktów;</w:t>
            </w:r>
          </w:p>
          <w:p w:rsidR="00A40958" w:rsidRPr="00A40958" w:rsidRDefault="00A40958" w:rsidP="00A40958">
            <w:pPr>
              <w:pStyle w:val="Zawartotabeli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A40958">
              <w:rPr>
                <w:rFonts w:ascii="Times New Roman" w:hAnsi="Times New Roman" w:cs="Times New Roman"/>
                <w:sz w:val="20"/>
                <w:szCs w:val="20"/>
              </w:rPr>
              <w:t>zastosować zasady doprawiania potraw i napojów</w:t>
            </w:r>
          </w:p>
          <w:p w:rsidR="00A40958" w:rsidRPr="00A40958" w:rsidRDefault="00A40958" w:rsidP="00A40958">
            <w:pPr>
              <w:pStyle w:val="Zawartotabeli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A40958">
              <w:rPr>
                <w:rFonts w:ascii="Times New Roman" w:hAnsi="Times New Roman" w:cs="Times New Roman"/>
                <w:sz w:val="20"/>
                <w:szCs w:val="20"/>
              </w:rPr>
              <w:t>dobiera sprzęt i urządzenia do sporządzania i ekspedycji potraw i napojów</w:t>
            </w:r>
          </w:p>
          <w:p w:rsidR="00A40958" w:rsidRPr="00A40958" w:rsidRDefault="00A40958" w:rsidP="00A40958">
            <w:pPr>
              <w:pStyle w:val="Zawartotabeli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A40958">
              <w:rPr>
                <w:rFonts w:ascii="Times New Roman" w:hAnsi="Times New Roman" w:cs="Times New Roman"/>
                <w:sz w:val="20"/>
                <w:szCs w:val="20"/>
              </w:rPr>
              <w:t>dobrać zastawę stołową do określonej potrawy lub napoju</w:t>
            </w:r>
          </w:p>
          <w:p w:rsidR="00A40958" w:rsidRPr="00A40958" w:rsidRDefault="00A40958" w:rsidP="00A40958">
            <w:pPr>
              <w:pStyle w:val="Zawartotabeli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A40958">
              <w:rPr>
                <w:rFonts w:ascii="Times New Roman" w:hAnsi="Times New Roman" w:cs="Times New Roman"/>
                <w:sz w:val="20"/>
                <w:szCs w:val="20"/>
              </w:rPr>
              <w:t>określić wielkość porcji różnych potraw i napojów;</w:t>
            </w:r>
          </w:p>
          <w:p w:rsidR="00A40958" w:rsidRPr="00A40958" w:rsidRDefault="00A40958" w:rsidP="00A40958">
            <w:pPr>
              <w:pStyle w:val="Zawartotabeli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A40958">
              <w:rPr>
                <w:rFonts w:ascii="Times New Roman" w:hAnsi="Times New Roman" w:cs="Times New Roman"/>
                <w:sz w:val="20"/>
                <w:szCs w:val="20"/>
              </w:rPr>
              <w:t>określić temperaturę podawania różnych potraw i napojów;</w:t>
            </w:r>
          </w:p>
          <w:p w:rsidR="00A40958" w:rsidRPr="00A40958" w:rsidRDefault="00A40958" w:rsidP="00A40958">
            <w:pPr>
              <w:pStyle w:val="Zawartotabeli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A40958">
              <w:rPr>
                <w:rFonts w:ascii="Times New Roman" w:hAnsi="Times New Roman" w:cs="Times New Roman"/>
                <w:sz w:val="20"/>
                <w:szCs w:val="20"/>
              </w:rPr>
              <w:t>zważyć lub odmierzyć potrawy i napoje stosownie do określonej wielkości porcji;</w:t>
            </w:r>
          </w:p>
          <w:p w:rsidR="00A40958" w:rsidRPr="00A40958" w:rsidRDefault="00A40958" w:rsidP="00A40958">
            <w:pPr>
              <w:pStyle w:val="Zawartotabeli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A40958">
              <w:rPr>
                <w:rFonts w:ascii="Times New Roman" w:hAnsi="Times New Roman" w:cs="Times New Roman"/>
                <w:sz w:val="20"/>
                <w:szCs w:val="20"/>
              </w:rPr>
              <w:t>zastosować przyjęte zasady porcjowania, dekoracji (aranżacji) potraw lub napojów;</w:t>
            </w:r>
          </w:p>
          <w:p w:rsidR="00A40958" w:rsidRPr="00A40958" w:rsidRDefault="00A40958" w:rsidP="00A40958">
            <w:pPr>
              <w:pStyle w:val="Zawartotabeli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A40958">
              <w:rPr>
                <w:rFonts w:ascii="Times New Roman" w:hAnsi="Times New Roman" w:cs="Times New Roman"/>
                <w:sz w:val="20"/>
                <w:szCs w:val="20"/>
              </w:rPr>
              <w:t>omawia zastosowanie urządzeń do ubijania i mieszania mas,</w:t>
            </w:r>
          </w:p>
          <w:p w:rsidR="00A40958" w:rsidRPr="00A40958" w:rsidRDefault="00A40958" w:rsidP="00A40958">
            <w:pPr>
              <w:pStyle w:val="Zawartotabeli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A40958">
              <w:rPr>
                <w:rFonts w:ascii="Times New Roman" w:hAnsi="Times New Roman" w:cs="Times New Roman"/>
                <w:sz w:val="20"/>
                <w:szCs w:val="20"/>
              </w:rPr>
              <w:t>zna zastosowanie urządzeń do krojenia,</w:t>
            </w:r>
          </w:p>
          <w:p w:rsidR="00A40958" w:rsidRPr="00A40958" w:rsidRDefault="00A40958" w:rsidP="00A40958">
            <w:pPr>
              <w:pStyle w:val="Zawartotabeli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A40958">
              <w:rPr>
                <w:rFonts w:ascii="Times New Roman" w:hAnsi="Times New Roman" w:cs="Times New Roman"/>
                <w:sz w:val="20"/>
                <w:szCs w:val="20"/>
              </w:rPr>
              <w:t>umie dobrać składniki podstawowe do wykonania zakąsek,</w:t>
            </w:r>
          </w:p>
          <w:p w:rsidR="00A40958" w:rsidRPr="00A40958" w:rsidRDefault="00A40958" w:rsidP="00A40958">
            <w:pPr>
              <w:pStyle w:val="Zawartotabeli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A40958">
              <w:rPr>
                <w:rFonts w:ascii="Times New Roman" w:hAnsi="Times New Roman" w:cs="Times New Roman"/>
                <w:sz w:val="20"/>
                <w:szCs w:val="20"/>
              </w:rPr>
              <w:t>potrafi opisać techniki sporządzania ciasta kruchego i półkruchego, biszkoptowego, drożdżowego,</w:t>
            </w:r>
          </w:p>
          <w:p w:rsidR="00A40958" w:rsidRPr="00A40958" w:rsidRDefault="00A40958" w:rsidP="00A40958">
            <w:pPr>
              <w:pStyle w:val="Zawartotabeli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A40958">
              <w:rPr>
                <w:rFonts w:ascii="Times New Roman" w:hAnsi="Times New Roman" w:cs="Times New Roman"/>
                <w:sz w:val="20"/>
                <w:szCs w:val="20"/>
              </w:rPr>
              <w:t xml:space="preserve">potrafi omówić techniki </w:t>
            </w:r>
            <w:r w:rsidRPr="00A409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sporządzania i wykonać popularnie desery,</w:t>
            </w:r>
          </w:p>
          <w:p w:rsidR="00A40958" w:rsidRPr="00A40958" w:rsidRDefault="00A40958" w:rsidP="00A40958">
            <w:pPr>
              <w:pStyle w:val="Zawartotabeli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A40958">
              <w:rPr>
                <w:rFonts w:ascii="Times New Roman" w:hAnsi="Times New Roman" w:cs="Times New Roman"/>
                <w:sz w:val="20"/>
                <w:szCs w:val="20"/>
              </w:rPr>
              <w:t>umie omówić techniki sporządzania popularnych potraw kuchni staropolskiej i kuchni regionalnych,</w:t>
            </w:r>
          </w:p>
          <w:p w:rsidR="00A40958" w:rsidRPr="00A40958" w:rsidRDefault="00A40958" w:rsidP="00A40958">
            <w:pPr>
              <w:pStyle w:val="Zawartotabeli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A40958">
              <w:rPr>
                <w:rFonts w:ascii="Times New Roman" w:hAnsi="Times New Roman" w:cs="Times New Roman"/>
                <w:sz w:val="20"/>
                <w:szCs w:val="20"/>
              </w:rPr>
              <w:t>zna sposoby wykonania popularnych potraw kuchni francuskiej i włoskiej,</w:t>
            </w:r>
          </w:p>
          <w:p w:rsidR="00A40958" w:rsidRPr="00A40958" w:rsidRDefault="00A40958" w:rsidP="00A40958">
            <w:pPr>
              <w:pStyle w:val="Zawartotabel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958" w:rsidRPr="00A40958" w:rsidRDefault="00A40958" w:rsidP="00A40958">
            <w:pPr>
              <w:pStyle w:val="Zawartotabeli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A409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zna rodzaje obróbki termicznej i poprawnie je stosuje, </w:t>
            </w:r>
          </w:p>
          <w:p w:rsidR="00A40958" w:rsidRPr="00A40958" w:rsidRDefault="00A40958" w:rsidP="00A40958">
            <w:pPr>
              <w:pStyle w:val="Zawartotabeli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A40958">
              <w:rPr>
                <w:rFonts w:ascii="Times New Roman" w:hAnsi="Times New Roman" w:cs="Times New Roman"/>
                <w:sz w:val="20"/>
                <w:szCs w:val="20"/>
              </w:rPr>
              <w:t>umie przeprowadzić ocenę organoleptyczną, </w:t>
            </w:r>
          </w:p>
          <w:p w:rsidR="00A40958" w:rsidRPr="00A40958" w:rsidRDefault="00A40958" w:rsidP="00A40958">
            <w:pPr>
              <w:pStyle w:val="Zawartotabeli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A40958">
              <w:rPr>
                <w:rFonts w:ascii="Times New Roman" w:hAnsi="Times New Roman" w:cs="Times New Roman"/>
                <w:sz w:val="20"/>
                <w:szCs w:val="20"/>
              </w:rPr>
              <w:t>popełnia drobne pomyłki przy ocenie towaroznawczej. </w:t>
            </w:r>
          </w:p>
          <w:p w:rsidR="00A40958" w:rsidRPr="00A40958" w:rsidRDefault="00A40958" w:rsidP="00A40958">
            <w:pPr>
              <w:pStyle w:val="Zawartotabeli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A40958">
              <w:rPr>
                <w:rFonts w:ascii="Times New Roman" w:hAnsi="Times New Roman" w:cs="Times New Roman"/>
                <w:sz w:val="20"/>
                <w:szCs w:val="20"/>
              </w:rPr>
              <w:t>rozpoznaje zmiany zachodzące w przechowywanej żywności;</w:t>
            </w:r>
          </w:p>
          <w:p w:rsidR="00A40958" w:rsidRPr="00A40958" w:rsidRDefault="00A40958" w:rsidP="00A40958">
            <w:pPr>
              <w:pStyle w:val="Zawartotabeli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A40958">
              <w:rPr>
                <w:rFonts w:ascii="Times New Roman" w:hAnsi="Times New Roman" w:cs="Times New Roman"/>
                <w:sz w:val="20"/>
                <w:szCs w:val="20"/>
              </w:rPr>
              <w:t>stosuje systemy zapewniania bezpieczeństwa zdrowotnego żywności;</w:t>
            </w:r>
          </w:p>
          <w:p w:rsidR="00A40958" w:rsidRPr="00A40958" w:rsidRDefault="00A40958" w:rsidP="00A40958">
            <w:pPr>
              <w:pStyle w:val="Zawartotabeli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A40958">
              <w:rPr>
                <w:rFonts w:ascii="Times New Roman" w:hAnsi="Times New Roman" w:cs="Times New Roman"/>
                <w:sz w:val="20"/>
                <w:szCs w:val="20"/>
              </w:rPr>
              <w:t>dobiera metody utrwalania żywności;</w:t>
            </w:r>
          </w:p>
          <w:p w:rsidR="00A40958" w:rsidRPr="00A40958" w:rsidRDefault="00A40958" w:rsidP="00A40958">
            <w:pPr>
              <w:pStyle w:val="Zawartotabeli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A40958">
              <w:rPr>
                <w:rFonts w:ascii="Times New Roman" w:hAnsi="Times New Roman" w:cs="Times New Roman"/>
                <w:sz w:val="20"/>
                <w:szCs w:val="20"/>
              </w:rPr>
              <w:t>wskazać możliwość wykorzystania tzw. zwrotów poprodukcyjnych</w:t>
            </w:r>
          </w:p>
          <w:p w:rsidR="00A40958" w:rsidRPr="00A40958" w:rsidRDefault="00A40958" w:rsidP="00A40958">
            <w:pPr>
              <w:pStyle w:val="Zawartotabeli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A40958">
              <w:rPr>
                <w:rFonts w:ascii="Times New Roman" w:hAnsi="Times New Roman" w:cs="Times New Roman"/>
                <w:sz w:val="20"/>
                <w:szCs w:val="20"/>
              </w:rPr>
              <w:t>scharakteryzować zmiany jakie mogą zachodzić w żywności podczas poszczególnych procesów obróbki technologicznej</w:t>
            </w:r>
          </w:p>
          <w:p w:rsidR="00A40958" w:rsidRPr="00A40958" w:rsidRDefault="00A40958" w:rsidP="00A40958">
            <w:pPr>
              <w:pStyle w:val="Zawartotabeli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A40958">
              <w:rPr>
                <w:rFonts w:ascii="Times New Roman" w:hAnsi="Times New Roman" w:cs="Times New Roman"/>
                <w:sz w:val="20"/>
                <w:szCs w:val="20"/>
              </w:rPr>
              <w:t>sprawdzić stan techniczny urządzeń  produkcyjnych  o</w:t>
            </w:r>
            <w:r w:rsidRPr="00A409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raz do ekspedycji potraw i napojów przed ich uruchomieniem a także kontrolować podczas eksploatacji tych urządzeń</w:t>
            </w:r>
          </w:p>
          <w:p w:rsidR="00A40958" w:rsidRPr="00A40958" w:rsidRDefault="00A40958" w:rsidP="00A40958">
            <w:pPr>
              <w:pStyle w:val="Zawartotabeli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A40958">
              <w:rPr>
                <w:rFonts w:ascii="Times New Roman" w:hAnsi="Times New Roman" w:cs="Times New Roman"/>
                <w:sz w:val="20"/>
                <w:szCs w:val="20"/>
              </w:rPr>
              <w:t xml:space="preserve">monitoruje krytyczne punkty kontroli w procesach produkcji podejmuje działania korygujące zgodnie z Zasadami Dobrej Praktyki Higienicznej GHP (ang. Good </w:t>
            </w:r>
            <w:proofErr w:type="spellStart"/>
            <w:r w:rsidRPr="00A40958">
              <w:rPr>
                <w:rFonts w:ascii="Times New Roman" w:hAnsi="Times New Roman" w:cs="Times New Roman"/>
                <w:sz w:val="20"/>
                <w:szCs w:val="20"/>
              </w:rPr>
              <w:t>Hygiene</w:t>
            </w:r>
            <w:proofErr w:type="spellEnd"/>
            <w:r w:rsidRPr="00A409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0958">
              <w:rPr>
                <w:rFonts w:ascii="Times New Roman" w:hAnsi="Times New Roman" w:cs="Times New Roman"/>
                <w:sz w:val="20"/>
                <w:szCs w:val="20"/>
              </w:rPr>
              <w:t>Practice</w:t>
            </w:r>
            <w:proofErr w:type="spellEnd"/>
            <w:r w:rsidRPr="00A40958">
              <w:rPr>
                <w:rFonts w:ascii="Times New Roman" w:hAnsi="Times New Roman" w:cs="Times New Roman"/>
                <w:sz w:val="20"/>
                <w:szCs w:val="20"/>
              </w:rPr>
              <w:t xml:space="preserve">), Dobrej Praktyki Produkcyjnej GMP (ang. Good Manufacturing </w:t>
            </w:r>
            <w:proofErr w:type="spellStart"/>
            <w:r w:rsidRPr="00A40958">
              <w:rPr>
                <w:rFonts w:ascii="Times New Roman" w:hAnsi="Times New Roman" w:cs="Times New Roman"/>
                <w:sz w:val="20"/>
                <w:szCs w:val="20"/>
              </w:rPr>
              <w:t>Practice</w:t>
            </w:r>
            <w:proofErr w:type="spellEnd"/>
            <w:r w:rsidRPr="00A40958">
              <w:rPr>
                <w:rFonts w:ascii="Times New Roman" w:hAnsi="Times New Roman" w:cs="Times New Roman"/>
                <w:sz w:val="20"/>
                <w:szCs w:val="20"/>
              </w:rPr>
              <w:t>) i systemem HACCP (ang. Hazard Analysis and Critical Control Point).</w:t>
            </w:r>
          </w:p>
          <w:p w:rsidR="00A40958" w:rsidRPr="00A40958" w:rsidRDefault="00A40958" w:rsidP="00A40958">
            <w:pPr>
              <w:pStyle w:val="Zawartotabeli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A40958">
              <w:rPr>
                <w:rFonts w:ascii="Times New Roman" w:hAnsi="Times New Roman" w:cs="Times New Roman"/>
                <w:sz w:val="20"/>
                <w:szCs w:val="20"/>
              </w:rPr>
              <w:t>potrafi omówić zasady bhp przy obsłudze urządzeń do ubijania i mieszania mas,</w:t>
            </w:r>
          </w:p>
          <w:p w:rsidR="00A40958" w:rsidRPr="00A40958" w:rsidRDefault="00A40958" w:rsidP="00A40958">
            <w:pPr>
              <w:pStyle w:val="Zawartotabeli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A40958">
              <w:rPr>
                <w:rFonts w:ascii="Times New Roman" w:hAnsi="Times New Roman" w:cs="Times New Roman"/>
                <w:sz w:val="20"/>
                <w:szCs w:val="20"/>
              </w:rPr>
              <w:t>umie omówić zasady bhp przy obsłudze urządzeń do krojenia,</w:t>
            </w:r>
          </w:p>
          <w:p w:rsidR="00A40958" w:rsidRPr="00A40958" w:rsidRDefault="00A40958" w:rsidP="00A40958">
            <w:pPr>
              <w:pStyle w:val="Zawartotabeli"/>
              <w:numPr>
                <w:ilvl w:val="0"/>
                <w:numId w:val="9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A40958">
              <w:rPr>
                <w:rFonts w:ascii="Times New Roman" w:hAnsi="Times New Roman" w:cs="Times New Roman"/>
                <w:sz w:val="20"/>
                <w:szCs w:val="20"/>
              </w:rPr>
              <w:t>umie omówić zastosowanie poszczególnych rodzajów zakąsek,</w:t>
            </w:r>
          </w:p>
          <w:p w:rsidR="00A40958" w:rsidRPr="00A40958" w:rsidRDefault="00A40958" w:rsidP="00A40958">
            <w:pPr>
              <w:pStyle w:val="Zawartotabeli"/>
              <w:numPr>
                <w:ilvl w:val="0"/>
                <w:numId w:val="9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A40958">
              <w:rPr>
                <w:rFonts w:ascii="Times New Roman" w:hAnsi="Times New Roman" w:cs="Times New Roman"/>
                <w:sz w:val="20"/>
                <w:szCs w:val="20"/>
              </w:rPr>
              <w:t>potrafi omówić technikę wykonania ciasta piernikowego, biszkoptowo-tłuszczowego,</w:t>
            </w:r>
          </w:p>
          <w:p w:rsidR="00A40958" w:rsidRPr="00A40958" w:rsidRDefault="00A40958" w:rsidP="00A40958">
            <w:pPr>
              <w:pStyle w:val="Zawartotabeli"/>
              <w:numPr>
                <w:ilvl w:val="0"/>
                <w:numId w:val="9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A40958">
              <w:rPr>
                <w:rFonts w:ascii="Times New Roman" w:hAnsi="Times New Roman" w:cs="Times New Roman"/>
                <w:sz w:val="20"/>
                <w:szCs w:val="20"/>
              </w:rPr>
              <w:t>potrafi omówić sposoby podawania deserów,</w:t>
            </w:r>
          </w:p>
          <w:p w:rsidR="00A40958" w:rsidRPr="00A40958" w:rsidRDefault="00A40958" w:rsidP="00A40958">
            <w:pPr>
              <w:pStyle w:val="Zawartotabeli"/>
              <w:numPr>
                <w:ilvl w:val="0"/>
                <w:numId w:val="9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A40958">
              <w:rPr>
                <w:rFonts w:ascii="Times New Roman" w:hAnsi="Times New Roman" w:cs="Times New Roman"/>
                <w:sz w:val="20"/>
                <w:szCs w:val="20"/>
              </w:rPr>
              <w:t xml:space="preserve">wymienia charakterystyczne potrawy kuchni regionalnych ( min </w:t>
            </w:r>
            <w:r w:rsidRPr="00A409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 1)</w:t>
            </w:r>
          </w:p>
          <w:p w:rsidR="00A40958" w:rsidRPr="00A40958" w:rsidRDefault="00A40958" w:rsidP="00A40958">
            <w:pPr>
              <w:pStyle w:val="Zawartotabeli"/>
              <w:numPr>
                <w:ilvl w:val="0"/>
                <w:numId w:val="9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A40958">
              <w:rPr>
                <w:rFonts w:ascii="Times New Roman" w:hAnsi="Times New Roman" w:cs="Times New Roman"/>
                <w:sz w:val="20"/>
                <w:szCs w:val="20"/>
              </w:rPr>
              <w:t>dokonuje charakterystyki kuchni francuskiej i włoskiej,</w:t>
            </w:r>
          </w:p>
          <w:p w:rsidR="00A40958" w:rsidRPr="00A40958" w:rsidRDefault="00A40958" w:rsidP="00A40958">
            <w:pPr>
              <w:pStyle w:val="Zawartotabeli"/>
              <w:numPr>
                <w:ilvl w:val="0"/>
                <w:numId w:val="9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A40958">
              <w:rPr>
                <w:rFonts w:ascii="Times New Roman" w:hAnsi="Times New Roman" w:cs="Times New Roman"/>
                <w:sz w:val="20"/>
                <w:szCs w:val="20"/>
              </w:rPr>
              <w:t>potrafi wymienić potrawy kuchni rosyjskiej i węgierskiej,</w:t>
            </w:r>
          </w:p>
          <w:p w:rsidR="00A40958" w:rsidRPr="00A40958" w:rsidRDefault="00A40958" w:rsidP="00A40958">
            <w:pPr>
              <w:pStyle w:val="Zawartotabeli"/>
              <w:ind w:left="-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0958" w:rsidRPr="00A40958" w:rsidRDefault="00A40958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958" w:rsidRPr="00A40958" w:rsidRDefault="00A40958" w:rsidP="00A40958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409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wiadomościami przewidzianymi rozkładem nauczanego materiału</w:t>
            </w:r>
          </w:p>
          <w:p w:rsidR="00A40958" w:rsidRPr="00A40958" w:rsidRDefault="00A40958" w:rsidP="00A40958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40958">
              <w:rPr>
                <w:rFonts w:ascii="Times New Roman" w:hAnsi="Times New Roman" w:cs="Times New Roman"/>
                <w:sz w:val="20"/>
                <w:szCs w:val="20"/>
              </w:rPr>
              <w:t xml:space="preserve">samodzielnie rozwiązuje zadania praktyczne, </w:t>
            </w:r>
          </w:p>
          <w:p w:rsidR="00A40958" w:rsidRPr="00A40958" w:rsidRDefault="00A40958" w:rsidP="00A40958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40958">
              <w:rPr>
                <w:rFonts w:ascii="Times New Roman" w:hAnsi="Times New Roman" w:cs="Times New Roman"/>
                <w:sz w:val="20"/>
                <w:szCs w:val="20"/>
              </w:rPr>
              <w:t xml:space="preserve">potrafi wykorzystać posiadaną wiedzę w sytuacjach nowych i nietypowych, </w:t>
            </w:r>
          </w:p>
          <w:p w:rsidR="00A40958" w:rsidRPr="00A40958" w:rsidRDefault="00A40958" w:rsidP="00A40958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40958">
              <w:rPr>
                <w:rFonts w:ascii="Times New Roman" w:hAnsi="Times New Roman" w:cs="Times New Roman"/>
                <w:sz w:val="20"/>
                <w:szCs w:val="20"/>
              </w:rPr>
              <w:t xml:space="preserve">osiąga minimum wymaganej wydajności, </w:t>
            </w:r>
          </w:p>
          <w:p w:rsidR="00A40958" w:rsidRPr="00A40958" w:rsidRDefault="00A40958" w:rsidP="00A40958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40958">
              <w:rPr>
                <w:rFonts w:ascii="Times New Roman" w:hAnsi="Times New Roman" w:cs="Times New Roman"/>
                <w:sz w:val="20"/>
                <w:szCs w:val="20"/>
              </w:rPr>
              <w:t xml:space="preserve">przestrzega przepisy bhp, </w:t>
            </w:r>
          </w:p>
          <w:p w:rsidR="00A40958" w:rsidRPr="00A40958" w:rsidRDefault="00A40958" w:rsidP="00A40958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40958">
              <w:rPr>
                <w:rFonts w:ascii="Times New Roman" w:hAnsi="Times New Roman" w:cs="Times New Roman"/>
                <w:sz w:val="20"/>
                <w:szCs w:val="20"/>
              </w:rPr>
              <w:t xml:space="preserve">prawidłowo i bardzo sprawnie wykonuje ćwiczenia w zakresie sporządzania potraw objętych rozkładem materiału  pracuje w pełni samodzielnie, </w:t>
            </w:r>
          </w:p>
          <w:p w:rsidR="00A40958" w:rsidRPr="00A40958" w:rsidRDefault="00A40958" w:rsidP="00A40958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40958">
              <w:rPr>
                <w:rFonts w:ascii="Times New Roman" w:hAnsi="Times New Roman" w:cs="Times New Roman"/>
                <w:sz w:val="20"/>
                <w:szCs w:val="20"/>
              </w:rPr>
              <w:t xml:space="preserve">określa zmiany fizyczno-chemiczne zachodzące podczas </w:t>
            </w:r>
            <w:proofErr w:type="spellStart"/>
            <w:r w:rsidRPr="00A40958">
              <w:rPr>
                <w:rFonts w:ascii="Times New Roman" w:hAnsi="Times New Roman" w:cs="Times New Roman"/>
                <w:sz w:val="20"/>
                <w:szCs w:val="20"/>
              </w:rPr>
              <w:t>obr</w:t>
            </w:r>
            <w:proofErr w:type="spellEnd"/>
            <w:r w:rsidRPr="00A40958">
              <w:rPr>
                <w:rFonts w:ascii="Times New Roman" w:hAnsi="Times New Roman" w:cs="Times New Roman"/>
                <w:sz w:val="20"/>
                <w:szCs w:val="20"/>
              </w:rPr>
              <w:t>ó</w:t>
            </w:r>
            <w:proofErr w:type="spellStart"/>
            <w:r w:rsidRPr="00A40958">
              <w:rPr>
                <w:rFonts w:ascii="Times New Roman" w:hAnsi="Times New Roman" w:cs="Times New Roman"/>
                <w:sz w:val="20"/>
                <w:szCs w:val="20"/>
              </w:rPr>
              <w:t>bki</w:t>
            </w:r>
            <w:proofErr w:type="spellEnd"/>
            <w:r w:rsidRPr="00A40958">
              <w:rPr>
                <w:rFonts w:ascii="Times New Roman" w:hAnsi="Times New Roman" w:cs="Times New Roman"/>
                <w:sz w:val="20"/>
                <w:szCs w:val="20"/>
              </w:rPr>
              <w:t xml:space="preserve"> termicznej, </w:t>
            </w:r>
          </w:p>
          <w:p w:rsidR="00A40958" w:rsidRPr="00A40958" w:rsidRDefault="00A40958" w:rsidP="00A40958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40958">
              <w:rPr>
                <w:rFonts w:ascii="Times New Roman" w:hAnsi="Times New Roman" w:cs="Times New Roman"/>
                <w:sz w:val="20"/>
                <w:szCs w:val="20"/>
              </w:rPr>
              <w:t xml:space="preserve">sprawnie omawia </w:t>
            </w:r>
            <w:proofErr w:type="spellStart"/>
            <w:r w:rsidRPr="00A40958">
              <w:rPr>
                <w:rFonts w:ascii="Times New Roman" w:hAnsi="Times New Roman" w:cs="Times New Roman"/>
                <w:sz w:val="20"/>
                <w:szCs w:val="20"/>
              </w:rPr>
              <w:t>poszczeg</w:t>
            </w:r>
            <w:proofErr w:type="spellEnd"/>
            <w:r w:rsidRPr="00A40958">
              <w:rPr>
                <w:rFonts w:ascii="Times New Roman" w:hAnsi="Times New Roman" w:cs="Times New Roman"/>
                <w:sz w:val="20"/>
                <w:szCs w:val="20"/>
              </w:rPr>
              <w:t>ó</w:t>
            </w:r>
            <w:proofErr w:type="spellStart"/>
            <w:r w:rsidRPr="00A40958">
              <w:rPr>
                <w:rFonts w:ascii="Times New Roman" w:hAnsi="Times New Roman" w:cs="Times New Roman"/>
                <w:sz w:val="20"/>
                <w:szCs w:val="20"/>
              </w:rPr>
              <w:t>lne</w:t>
            </w:r>
            <w:proofErr w:type="spellEnd"/>
            <w:r w:rsidRPr="00A40958">
              <w:rPr>
                <w:rFonts w:ascii="Times New Roman" w:hAnsi="Times New Roman" w:cs="Times New Roman"/>
                <w:sz w:val="20"/>
                <w:szCs w:val="20"/>
              </w:rPr>
              <w:t xml:space="preserve"> etapy pracy – od </w:t>
            </w:r>
            <w:proofErr w:type="spellStart"/>
            <w:r w:rsidRPr="00A40958">
              <w:rPr>
                <w:rFonts w:ascii="Times New Roman" w:hAnsi="Times New Roman" w:cs="Times New Roman"/>
                <w:sz w:val="20"/>
                <w:szCs w:val="20"/>
              </w:rPr>
              <w:t>surowc</w:t>
            </w:r>
            <w:proofErr w:type="spellEnd"/>
            <w:r w:rsidRPr="00A40958">
              <w:rPr>
                <w:rFonts w:ascii="Times New Roman" w:hAnsi="Times New Roman" w:cs="Times New Roman"/>
                <w:sz w:val="20"/>
                <w:szCs w:val="20"/>
              </w:rPr>
              <w:t xml:space="preserve">ów do uzyskania gotowej potrawy, </w:t>
            </w:r>
          </w:p>
          <w:p w:rsidR="00A40958" w:rsidRPr="00A40958" w:rsidRDefault="00A40958" w:rsidP="00A40958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409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wykonuje ćwiczenia starannie i z zachowaniem higieny oraz zasad </w:t>
            </w:r>
            <w:proofErr w:type="spellStart"/>
            <w:r w:rsidRPr="00A40958">
              <w:rPr>
                <w:rFonts w:ascii="Times New Roman" w:hAnsi="Times New Roman" w:cs="Times New Roman"/>
                <w:sz w:val="20"/>
                <w:szCs w:val="20"/>
              </w:rPr>
              <w:t>bezpiecze</w:t>
            </w:r>
            <w:proofErr w:type="spellEnd"/>
            <w:r w:rsidRPr="00A40958">
              <w:rPr>
                <w:rFonts w:ascii="Times New Roman" w:hAnsi="Times New Roman" w:cs="Times New Roman"/>
                <w:sz w:val="20"/>
                <w:szCs w:val="20"/>
              </w:rPr>
              <w:t>ń</w:t>
            </w:r>
            <w:proofErr w:type="spellStart"/>
            <w:r w:rsidRPr="00A40958">
              <w:rPr>
                <w:rFonts w:ascii="Times New Roman" w:hAnsi="Times New Roman" w:cs="Times New Roman"/>
                <w:sz w:val="20"/>
                <w:szCs w:val="20"/>
              </w:rPr>
              <w:t>stwa</w:t>
            </w:r>
            <w:proofErr w:type="spellEnd"/>
            <w:r w:rsidRPr="00A40958">
              <w:rPr>
                <w:rFonts w:ascii="Times New Roman" w:hAnsi="Times New Roman" w:cs="Times New Roman"/>
                <w:sz w:val="20"/>
                <w:szCs w:val="20"/>
              </w:rPr>
              <w:t xml:space="preserve"> pracy, </w:t>
            </w:r>
          </w:p>
          <w:p w:rsidR="00A40958" w:rsidRPr="00A40958" w:rsidRDefault="00A40958" w:rsidP="00A40958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40958">
              <w:rPr>
                <w:rFonts w:ascii="Times New Roman" w:hAnsi="Times New Roman" w:cs="Times New Roman"/>
                <w:sz w:val="20"/>
                <w:szCs w:val="20"/>
              </w:rPr>
              <w:t xml:space="preserve">sprawnie przeprowadza ocenę organoleptyczną produktów i potraw, </w:t>
            </w:r>
          </w:p>
          <w:p w:rsidR="00A40958" w:rsidRPr="00A40958" w:rsidRDefault="00A40958" w:rsidP="00A40958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40958">
              <w:rPr>
                <w:rFonts w:ascii="Times New Roman" w:hAnsi="Times New Roman" w:cs="Times New Roman"/>
                <w:sz w:val="20"/>
                <w:szCs w:val="20"/>
              </w:rPr>
              <w:t xml:space="preserve">biegle charakteryzuje produkty pod względem towaroznawczym. </w:t>
            </w:r>
          </w:p>
          <w:p w:rsidR="00A40958" w:rsidRPr="00A40958" w:rsidRDefault="00A40958" w:rsidP="00A40958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40958">
              <w:rPr>
                <w:rFonts w:ascii="Times New Roman" w:hAnsi="Times New Roman" w:cs="Times New Roman"/>
                <w:sz w:val="20"/>
                <w:szCs w:val="20"/>
              </w:rPr>
              <w:t xml:space="preserve">liczy wydajność potrawy i charakteryzuje jej wynik </w:t>
            </w:r>
          </w:p>
          <w:p w:rsidR="00A40958" w:rsidRPr="00A40958" w:rsidRDefault="00A40958" w:rsidP="00A40958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40958">
              <w:rPr>
                <w:rFonts w:ascii="Times New Roman" w:hAnsi="Times New Roman" w:cs="Times New Roman"/>
                <w:sz w:val="20"/>
                <w:szCs w:val="20"/>
              </w:rPr>
              <w:t>podejmuje działania korygujące zgodnie z Zasadami GHP ,GMP HACCP,</w:t>
            </w:r>
          </w:p>
          <w:p w:rsidR="00A40958" w:rsidRPr="00A40958" w:rsidRDefault="00A40958" w:rsidP="00A40958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40958">
              <w:rPr>
                <w:rFonts w:ascii="Times New Roman" w:hAnsi="Times New Roman" w:cs="Times New Roman"/>
                <w:sz w:val="20"/>
                <w:szCs w:val="20"/>
              </w:rPr>
              <w:t xml:space="preserve">umie omówić budowę </w:t>
            </w:r>
            <w:proofErr w:type="spellStart"/>
            <w:r w:rsidRPr="00A40958">
              <w:rPr>
                <w:rFonts w:ascii="Times New Roman" w:hAnsi="Times New Roman" w:cs="Times New Roman"/>
                <w:sz w:val="20"/>
                <w:szCs w:val="20"/>
              </w:rPr>
              <w:t>urządze</w:t>
            </w:r>
            <w:proofErr w:type="spellEnd"/>
            <w:r w:rsidRPr="00A40958">
              <w:rPr>
                <w:rFonts w:ascii="Times New Roman" w:hAnsi="Times New Roman" w:cs="Times New Roman"/>
                <w:sz w:val="20"/>
                <w:szCs w:val="20"/>
              </w:rPr>
              <w:t xml:space="preserve">ń do ubijania i mieszania mas, </w:t>
            </w:r>
            <w:proofErr w:type="spellStart"/>
            <w:r w:rsidRPr="00A40958">
              <w:rPr>
                <w:rFonts w:ascii="Times New Roman" w:hAnsi="Times New Roman" w:cs="Times New Roman"/>
                <w:sz w:val="20"/>
                <w:szCs w:val="20"/>
              </w:rPr>
              <w:t>urządze</w:t>
            </w:r>
            <w:proofErr w:type="spellEnd"/>
            <w:r w:rsidRPr="00A40958">
              <w:rPr>
                <w:rFonts w:ascii="Times New Roman" w:hAnsi="Times New Roman" w:cs="Times New Roman"/>
                <w:sz w:val="20"/>
                <w:szCs w:val="20"/>
              </w:rPr>
              <w:t>ń do krojenia,</w:t>
            </w:r>
          </w:p>
          <w:p w:rsidR="00A40958" w:rsidRPr="00A40958" w:rsidRDefault="00A40958" w:rsidP="00A40958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40958">
              <w:rPr>
                <w:rFonts w:ascii="Times New Roman" w:hAnsi="Times New Roman" w:cs="Times New Roman"/>
                <w:sz w:val="20"/>
                <w:szCs w:val="20"/>
              </w:rPr>
              <w:t>potrafi wykonać zakąski wykwintne wykorzystując ró</w:t>
            </w:r>
            <w:proofErr w:type="spellStart"/>
            <w:r w:rsidRPr="00A40958">
              <w:rPr>
                <w:rFonts w:ascii="Times New Roman" w:hAnsi="Times New Roman" w:cs="Times New Roman"/>
                <w:sz w:val="20"/>
                <w:szCs w:val="20"/>
              </w:rPr>
              <w:t>żne</w:t>
            </w:r>
            <w:proofErr w:type="spellEnd"/>
            <w:r w:rsidRPr="00A40958">
              <w:rPr>
                <w:rFonts w:ascii="Times New Roman" w:hAnsi="Times New Roman" w:cs="Times New Roman"/>
                <w:sz w:val="20"/>
                <w:szCs w:val="20"/>
              </w:rPr>
              <w:t xml:space="preserve">  składniki,</w:t>
            </w:r>
          </w:p>
          <w:p w:rsidR="00A40958" w:rsidRPr="00A40958" w:rsidRDefault="00A40958" w:rsidP="00A40958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40958">
              <w:rPr>
                <w:rFonts w:ascii="Times New Roman" w:hAnsi="Times New Roman" w:cs="Times New Roman"/>
                <w:sz w:val="20"/>
                <w:szCs w:val="20"/>
              </w:rPr>
              <w:t>umie omówić technikę wykonania ciasta pó</w:t>
            </w:r>
            <w:proofErr w:type="spellStart"/>
            <w:r w:rsidRPr="00A40958">
              <w:rPr>
                <w:rFonts w:ascii="Times New Roman" w:hAnsi="Times New Roman" w:cs="Times New Roman"/>
                <w:sz w:val="20"/>
                <w:szCs w:val="20"/>
              </w:rPr>
              <w:t>łfrancuskiego</w:t>
            </w:r>
            <w:proofErr w:type="spellEnd"/>
            <w:r w:rsidRPr="00A40958">
              <w:rPr>
                <w:rFonts w:ascii="Times New Roman" w:hAnsi="Times New Roman" w:cs="Times New Roman"/>
                <w:sz w:val="20"/>
                <w:szCs w:val="20"/>
              </w:rPr>
              <w:t xml:space="preserve"> , francuskiego i ptysiowego,</w:t>
            </w:r>
          </w:p>
          <w:p w:rsidR="00A40958" w:rsidRPr="00A40958" w:rsidRDefault="00A40958" w:rsidP="00A40958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40958">
              <w:rPr>
                <w:rFonts w:ascii="Times New Roman" w:hAnsi="Times New Roman" w:cs="Times New Roman"/>
                <w:sz w:val="20"/>
                <w:szCs w:val="20"/>
              </w:rPr>
              <w:t xml:space="preserve">wykonuje ciasta piernikowe i piaskowe, zna ich rodzaje i </w:t>
            </w:r>
            <w:proofErr w:type="spellStart"/>
            <w:r w:rsidRPr="00A40958">
              <w:rPr>
                <w:rFonts w:ascii="Times New Roman" w:hAnsi="Times New Roman" w:cs="Times New Roman"/>
                <w:sz w:val="20"/>
                <w:szCs w:val="20"/>
              </w:rPr>
              <w:t>spos</w:t>
            </w:r>
            <w:proofErr w:type="spellEnd"/>
            <w:r w:rsidRPr="00A40958">
              <w:rPr>
                <w:rFonts w:ascii="Times New Roman" w:hAnsi="Times New Roman" w:cs="Times New Roman"/>
                <w:sz w:val="20"/>
                <w:szCs w:val="20"/>
              </w:rPr>
              <w:t>ób formowania,</w:t>
            </w:r>
          </w:p>
          <w:p w:rsidR="00A40958" w:rsidRPr="00A40958" w:rsidRDefault="00A40958" w:rsidP="00A40958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40958">
              <w:rPr>
                <w:rFonts w:ascii="Times New Roman" w:hAnsi="Times New Roman" w:cs="Times New Roman"/>
                <w:sz w:val="20"/>
                <w:szCs w:val="20"/>
              </w:rPr>
              <w:t xml:space="preserve">zna rodzaje deserów </w:t>
            </w:r>
            <w:proofErr w:type="spellStart"/>
            <w:r w:rsidRPr="00A40958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proofErr w:type="spellEnd"/>
            <w:r w:rsidRPr="00A40958">
              <w:rPr>
                <w:rFonts w:ascii="Times New Roman" w:hAnsi="Times New Roman" w:cs="Times New Roman"/>
                <w:sz w:val="20"/>
                <w:szCs w:val="20"/>
              </w:rPr>
              <w:t xml:space="preserve"> kuchniach innych </w:t>
            </w:r>
            <w:proofErr w:type="spellStart"/>
            <w:r w:rsidRPr="00A40958">
              <w:rPr>
                <w:rFonts w:ascii="Times New Roman" w:hAnsi="Times New Roman" w:cs="Times New Roman"/>
                <w:sz w:val="20"/>
                <w:szCs w:val="20"/>
              </w:rPr>
              <w:t>narod</w:t>
            </w:r>
            <w:proofErr w:type="spellEnd"/>
            <w:r w:rsidRPr="00A40958">
              <w:rPr>
                <w:rFonts w:ascii="Times New Roman" w:hAnsi="Times New Roman" w:cs="Times New Roman"/>
                <w:sz w:val="20"/>
                <w:szCs w:val="20"/>
              </w:rPr>
              <w:t>ów,</w:t>
            </w:r>
          </w:p>
          <w:p w:rsidR="00A40958" w:rsidRPr="00A40958" w:rsidRDefault="00A40958" w:rsidP="00A40958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40958">
              <w:rPr>
                <w:rFonts w:ascii="Times New Roman" w:hAnsi="Times New Roman" w:cs="Times New Roman"/>
                <w:sz w:val="20"/>
                <w:szCs w:val="20"/>
              </w:rPr>
              <w:t>umie scharakteryzować kuchnie rosyjską i węgierską,</w:t>
            </w:r>
          </w:p>
          <w:p w:rsidR="00A40958" w:rsidRPr="00A40958" w:rsidRDefault="00A40958" w:rsidP="00A40958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40958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A40958">
              <w:rPr>
                <w:rFonts w:ascii="Times New Roman" w:hAnsi="Times New Roman" w:cs="Times New Roman"/>
                <w:sz w:val="20"/>
                <w:szCs w:val="20"/>
              </w:rPr>
              <w:tab/>
              <w:t>potrafi wymienić potrawy kuchni tajskiej, indyjskiej i chiń</w:t>
            </w:r>
            <w:proofErr w:type="spellStart"/>
            <w:r w:rsidRPr="00A40958">
              <w:rPr>
                <w:rFonts w:ascii="Times New Roman" w:hAnsi="Times New Roman" w:cs="Times New Roman"/>
                <w:sz w:val="20"/>
                <w:szCs w:val="20"/>
              </w:rPr>
              <w:t>skiej</w:t>
            </w:r>
            <w:proofErr w:type="spellEnd"/>
            <w:r w:rsidRPr="00A409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958" w:rsidRPr="00A40958" w:rsidRDefault="00A40958" w:rsidP="00A40958">
            <w:pPr>
              <w:pStyle w:val="Zawartotabeli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A409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biegle posługuje się wiadomościami w rozwiązywaniu zadań wykraczających poza rozkład materiału, </w:t>
            </w:r>
          </w:p>
          <w:p w:rsidR="00A40958" w:rsidRPr="00A40958" w:rsidRDefault="00A40958" w:rsidP="00A40958">
            <w:pPr>
              <w:pStyle w:val="Zawartotabeli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A40958">
              <w:rPr>
                <w:rFonts w:ascii="Times New Roman" w:hAnsi="Times New Roman" w:cs="Times New Roman"/>
                <w:sz w:val="20"/>
                <w:szCs w:val="20"/>
              </w:rPr>
              <w:t>proponuje rozwiązania nietypowe, </w:t>
            </w:r>
          </w:p>
          <w:p w:rsidR="00A40958" w:rsidRPr="00A40958" w:rsidRDefault="00A40958" w:rsidP="00A40958">
            <w:pPr>
              <w:pStyle w:val="Zawartotabeli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A40958">
              <w:rPr>
                <w:rFonts w:ascii="Times New Roman" w:hAnsi="Times New Roman" w:cs="Times New Roman"/>
                <w:sz w:val="20"/>
                <w:szCs w:val="20"/>
              </w:rPr>
              <w:t>jego wydajność pracy przekracza ustaloną normę minimalną, </w:t>
            </w:r>
          </w:p>
          <w:p w:rsidR="00A40958" w:rsidRPr="00A40958" w:rsidRDefault="00A40958" w:rsidP="00A40958">
            <w:pPr>
              <w:pStyle w:val="Zawartotabeli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A40958">
              <w:rPr>
                <w:rFonts w:ascii="Times New Roman" w:hAnsi="Times New Roman" w:cs="Times New Roman"/>
                <w:sz w:val="20"/>
                <w:szCs w:val="20"/>
              </w:rPr>
              <w:t>wzorowo wykonuje ćwiczenia pracy praktycznej, pracuje zupełnie samodzielnie z własnymi usprawnieniami, </w:t>
            </w:r>
          </w:p>
          <w:p w:rsidR="00A40958" w:rsidRPr="00A40958" w:rsidRDefault="00A40958" w:rsidP="00A40958">
            <w:pPr>
              <w:pStyle w:val="Zawartotabeli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A40958">
              <w:rPr>
                <w:rFonts w:ascii="Times New Roman" w:hAnsi="Times New Roman" w:cs="Times New Roman"/>
                <w:sz w:val="20"/>
                <w:szCs w:val="20"/>
              </w:rPr>
              <w:t>wzorowo organizuje pracę i wzorowy jest przebieg tej pracy, uczeń wykorzystuje narzędzia, maszyny oraz inne urządzenia, </w:t>
            </w:r>
          </w:p>
          <w:p w:rsidR="00A40958" w:rsidRPr="00A40958" w:rsidRDefault="00A40958" w:rsidP="00A40958">
            <w:pPr>
              <w:pStyle w:val="Zawartotabeli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A40958">
              <w:rPr>
                <w:rFonts w:ascii="Times New Roman" w:hAnsi="Times New Roman" w:cs="Times New Roman"/>
                <w:sz w:val="20"/>
                <w:szCs w:val="20"/>
              </w:rPr>
              <w:t>przykładnie przestrzega norm i przepisów, </w:t>
            </w:r>
          </w:p>
          <w:p w:rsidR="00A40958" w:rsidRPr="00A40958" w:rsidRDefault="00A40958" w:rsidP="00A40958">
            <w:pPr>
              <w:pStyle w:val="Zawartotabeli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A40958">
              <w:rPr>
                <w:rFonts w:ascii="Times New Roman" w:hAnsi="Times New Roman" w:cs="Times New Roman"/>
                <w:sz w:val="20"/>
                <w:szCs w:val="20"/>
              </w:rPr>
              <w:t>uczeń doskonale wykonuje zadania - wynik w pełni odpowiada warunkom odbioru.</w:t>
            </w:r>
          </w:p>
          <w:p w:rsidR="00A40958" w:rsidRPr="00A40958" w:rsidRDefault="00A40958" w:rsidP="00A40958">
            <w:pPr>
              <w:pStyle w:val="Zawartotabeli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A40958">
              <w:rPr>
                <w:rFonts w:ascii="Times New Roman" w:hAnsi="Times New Roman" w:cs="Times New Roman"/>
                <w:sz w:val="20"/>
                <w:szCs w:val="20"/>
              </w:rPr>
              <w:t xml:space="preserve">umie prawidłowo </w:t>
            </w:r>
            <w:r w:rsidRPr="00A409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zastosować urządzenia znajdujące się w pracowni cukierniczej, </w:t>
            </w:r>
          </w:p>
          <w:p w:rsidR="00A40958" w:rsidRPr="00A40958" w:rsidRDefault="00A40958" w:rsidP="00A40958">
            <w:pPr>
              <w:pStyle w:val="Zawartotabeli"/>
              <w:numPr>
                <w:ilvl w:val="0"/>
                <w:numId w:val="11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A40958">
              <w:rPr>
                <w:rFonts w:ascii="Times New Roman" w:hAnsi="Times New Roman" w:cs="Times New Roman"/>
                <w:sz w:val="20"/>
                <w:szCs w:val="20"/>
              </w:rPr>
              <w:t>potrafi omówić i wykonać kilka deserów z kuchni innych krajów,</w:t>
            </w:r>
          </w:p>
          <w:p w:rsidR="00A40958" w:rsidRPr="00A40958" w:rsidRDefault="00A40958" w:rsidP="00A40958">
            <w:pPr>
              <w:pStyle w:val="Zawartotabeli"/>
              <w:numPr>
                <w:ilvl w:val="0"/>
                <w:numId w:val="11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A40958">
              <w:rPr>
                <w:rFonts w:ascii="Times New Roman" w:hAnsi="Times New Roman" w:cs="Times New Roman"/>
                <w:sz w:val="20"/>
                <w:szCs w:val="20"/>
              </w:rPr>
              <w:t>umie prawidłowo sporządzić ciasto francuskie i półfrancuskie, ptysiowe.</w:t>
            </w:r>
          </w:p>
          <w:p w:rsidR="00A40958" w:rsidRPr="00A40958" w:rsidRDefault="00A40958" w:rsidP="00A40958">
            <w:pPr>
              <w:pStyle w:val="Zawartotabeli"/>
              <w:numPr>
                <w:ilvl w:val="0"/>
                <w:numId w:val="11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A40958">
              <w:rPr>
                <w:rFonts w:ascii="Times New Roman" w:hAnsi="Times New Roman" w:cs="Times New Roman"/>
                <w:sz w:val="20"/>
                <w:szCs w:val="20"/>
              </w:rPr>
              <w:t>wymienia wyroby kulinarne z ciast podawanych na słono.</w:t>
            </w:r>
          </w:p>
          <w:p w:rsidR="00A40958" w:rsidRPr="00A40958" w:rsidRDefault="00A40958" w:rsidP="00A40958">
            <w:pPr>
              <w:pStyle w:val="Zawartotabeli"/>
              <w:numPr>
                <w:ilvl w:val="0"/>
                <w:numId w:val="11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A40958">
              <w:rPr>
                <w:rFonts w:ascii="Times New Roman" w:hAnsi="Times New Roman" w:cs="Times New Roman"/>
                <w:sz w:val="20"/>
                <w:szCs w:val="20"/>
              </w:rPr>
              <w:t>potrafi omówić i wykonać potrawy kuchni regionalnych i innych narodów samodzielnie.</w:t>
            </w:r>
          </w:p>
          <w:p w:rsidR="00A40958" w:rsidRPr="00A40958" w:rsidRDefault="00A40958" w:rsidP="00A40958">
            <w:pPr>
              <w:pStyle w:val="Zawartotabeli"/>
              <w:ind w:left="-360"/>
              <w:rPr>
                <w:rFonts w:ascii="Times New Roman" w:hAnsi="Times New Roman" w:cs="Times New Roman"/>
                <w:sz w:val="20"/>
                <w:szCs w:val="20"/>
              </w:rPr>
            </w:pPr>
            <w:r w:rsidRPr="00A4095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A40958" w:rsidRPr="00A40958" w:rsidRDefault="00A40958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14412" w:rsidRDefault="00814412" w:rsidP="00814412">
      <w:pPr>
        <w:rPr>
          <w:rFonts w:hint="eastAsia"/>
        </w:rPr>
      </w:pPr>
    </w:p>
    <w:p w:rsidR="00814412" w:rsidRDefault="00814412" w:rsidP="00814412">
      <w:pPr>
        <w:pStyle w:val="NormalnyWeb"/>
        <w:spacing w:before="0" w:beforeAutospacing="0" w:after="0" w:afterAutospacing="0"/>
      </w:pPr>
      <w:r>
        <w:rPr>
          <w:b/>
          <w:bCs/>
          <w:color w:val="000000"/>
          <w:sz w:val="22"/>
          <w:szCs w:val="22"/>
        </w:rPr>
        <w:t>Ocenę niedostateczną otrzymuje uczeń, który:</w:t>
      </w:r>
      <w:r>
        <w:rPr>
          <w:color w:val="000000"/>
          <w:sz w:val="22"/>
          <w:szCs w:val="22"/>
        </w:rPr>
        <w:t> </w:t>
      </w:r>
    </w:p>
    <w:p w:rsidR="00814412" w:rsidRDefault="00814412" w:rsidP="00814412">
      <w:pPr>
        <w:pStyle w:val="NormalnyWeb"/>
        <w:numPr>
          <w:ilvl w:val="0"/>
          <w:numId w:val="6"/>
        </w:numPr>
        <w:spacing w:before="280" w:beforeAutospacing="0" w:after="0" w:afterAutospacing="0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>nie opanował elementarnych wiadomości i umiejętności określonych rozkładem materiału </w:t>
      </w:r>
    </w:p>
    <w:p w:rsidR="00814412" w:rsidRDefault="00814412" w:rsidP="00814412">
      <w:pPr>
        <w:pStyle w:val="NormalnyWeb"/>
        <w:numPr>
          <w:ilvl w:val="0"/>
          <w:numId w:val="6"/>
        </w:numPr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>pracuje niedbale, niestarannie, nie zachowuje zasad higieny, pracuje niezgodnie z zasadami bhp, </w:t>
      </w:r>
    </w:p>
    <w:p w:rsidR="00814412" w:rsidRDefault="00814412" w:rsidP="00814412">
      <w:pPr>
        <w:pStyle w:val="NormalnyWeb"/>
        <w:numPr>
          <w:ilvl w:val="0"/>
          <w:numId w:val="6"/>
        </w:numPr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>opuszcza zajęcia, nie uzupełnia wiedzy, nie wykonuje ćwiczeń praktycznych.</w:t>
      </w:r>
    </w:p>
    <w:p w:rsidR="00814412" w:rsidRDefault="00814412" w:rsidP="00814412">
      <w:pPr>
        <w:pStyle w:val="NormalnyWeb"/>
        <w:numPr>
          <w:ilvl w:val="0"/>
          <w:numId w:val="6"/>
        </w:numPr>
        <w:spacing w:before="0" w:beforeAutospacing="0" w:after="280" w:afterAutospacing="0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>nie umie scharakteryzować surowców pod względem przydatności kulinarnej.</w:t>
      </w:r>
    </w:p>
    <w:p w:rsidR="00814412" w:rsidRDefault="00814412" w:rsidP="00814412">
      <w:pPr>
        <w:rPr>
          <w:rFonts w:hint="eastAsia"/>
        </w:rPr>
      </w:pPr>
    </w:p>
    <w:p w:rsidR="00053DC6" w:rsidRDefault="00A40958" w:rsidP="00A40958">
      <w:pPr>
        <w:tabs>
          <w:tab w:val="left" w:pos="5575"/>
        </w:tabs>
        <w:rPr>
          <w:rFonts w:hint="eastAsia"/>
        </w:rPr>
      </w:pPr>
      <w:r>
        <w:t>Wymagania na poszczególn</w:t>
      </w:r>
      <w:r>
        <w:rPr>
          <w:rFonts w:hint="eastAsia"/>
        </w:rPr>
        <w:t>e</w:t>
      </w:r>
      <w:r>
        <w:t xml:space="preserve"> oceny z przedmiotu </w:t>
      </w:r>
      <w:r w:rsidRPr="00A40958">
        <w:rPr>
          <w:rFonts w:hint="eastAsia"/>
        </w:rPr>
        <w:t>Przygotowanie i wydawanie da</w:t>
      </w:r>
      <w:r w:rsidRPr="00A40958">
        <w:rPr>
          <w:rFonts w:hint="eastAsia"/>
        </w:rPr>
        <w:t>ń</w:t>
      </w:r>
      <w:r w:rsidRPr="00A40958">
        <w:rPr>
          <w:rFonts w:hint="eastAsia"/>
        </w:rPr>
        <w:t xml:space="preserve"> </w:t>
      </w:r>
      <w:r w:rsidRPr="00A40958">
        <w:rPr>
          <w:rFonts w:hint="eastAsia"/>
        </w:rPr>
        <w:t>–</w:t>
      </w:r>
      <w:r w:rsidRPr="00A40958">
        <w:rPr>
          <w:rFonts w:hint="eastAsia"/>
        </w:rPr>
        <w:t xml:space="preserve"> pracownia gastronomiczna</w:t>
      </w:r>
      <w:r>
        <w:t xml:space="preserve"> są zgodne z Statutem S</w:t>
      </w:r>
      <w:bookmarkStart w:id="0" w:name="_GoBack"/>
      <w:bookmarkEnd w:id="0"/>
      <w:r>
        <w:t xml:space="preserve">zkoły </w:t>
      </w:r>
    </w:p>
    <w:sectPr w:rsidR="00053DC6" w:rsidSect="00A4095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954D0"/>
    <w:multiLevelType w:val="multilevel"/>
    <w:tmpl w:val="48509F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A1A7DF3"/>
    <w:multiLevelType w:val="multilevel"/>
    <w:tmpl w:val="35F8F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1E0C6E"/>
    <w:multiLevelType w:val="multilevel"/>
    <w:tmpl w:val="D09CAE76"/>
    <w:lvl w:ilvl="0">
      <w:numFmt w:val="bullet"/>
      <w:lvlText w:val="•"/>
      <w:lvlJc w:val="left"/>
      <w:pPr>
        <w:ind w:left="1065" w:hanging="705"/>
      </w:pPr>
      <w:rPr>
        <w:rFonts w:ascii="NSimSun" w:eastAsia="NSimSun" w:hAnsi="NSimSun" w:cs="Times New Roman" w:hint="eastAsia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77004B"/>
    <w:multiLevelType w:val="hybridMultilevel"/>
    <w:tmpl w:val="D09CAE76"/>
    <w:lvl w:ilvl="0" w:tplc="B3DA56A0">
      <w:numFmt w:val="bullet"/>
      <w:lvlText w:val="•"/>
      <w:lvlJc w:val="left"/>
      <w:pPr>
        <w:ind w:left="1065" w:hanging="705"/>
      </w:pPr>
      <w:rPr>
        <w:rFonts w:ascii="NSimSun" w:eastAsia="NSimSun" w:hAnsi="NSimSun" w:cs="Times New Roman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6E4ABB"/>
    <w:multiLevelType w:val="multilevel"/>
    <w:tmpl w:val="673C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263013"/>
    <w:multiLevelType w:val="multilevel"/>
    <w:tmpl w:val="48509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774B55"/>
    <w:multiLevelType w:val="multilevel"/>
    <w:tmpl w:val="869EC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EA1C22"/>
    <w:multiLevelType w:val="multilevel"/>
    <w:tmpl w:val="E7E03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014CBC"/>
    <w:multiLevelType w:val="multilevel"/>
    <w:tmpl w:val="083087AC"/>
    <w:lvl w:ilvl="0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64A4F80"/>
    <w:multiLevelType w:val="multilevel"/>
    <w:tmpl w:val="48509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890E53"/>
    <w:multiLevelType w:val="multilevel"/>
    <w:tmpl w:val="9356D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  <w:num w:numId="9">
    <w:abstractNumId w:val="10"/>
  </w:num>
  <w:num w:numId="10">
    <w:abstractNumId w:val="1"/>
  </w:num>
  <w:num w:numId="11">
    <w:abstractNumId w:val="9"/>
  </w:num>
  <w:num w:numId="12">
    <w:abstractNumId w:val="5"/>
  </w:num>
  <w:num w:numId="13">
    <w:abstractNumId w:val="3"/>
  </w:num>
  <w:num w:numId="14">
    <w:abstractNumId w:val="2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19F"/>
    <w:rsid w:val="00053DC6"/>
    <w:rsid w:val="000C6FA1"/>
    <w:rsid w:val="00134043"/>
    <w:rsid w:val="00220CCA"/>
    <w:rsid w:val="00297289"/>
    <w:rsid w:val="0045553C"/>
    <w:rsid w:val="004A6D83"/>
    <w:rsid w:val="0056583B"/>
    <w:rsid w:val="006402D9"/>
    <w:rsid w:val="00792649"/>
    <w:rsid w:val="007F42DF"/>
    <w:rsid w:val="007F6151"/>
    <w:rsid w:val="00814412"/>
    <w:rsid w:val="008C4E9C"/>
    <w:rsid w:val="00986AAC"/>
    <w:rsid w:val="009A4223"/>
    <w:rsid w:val="00A077C4"/>
    <w:rsid w:val="00A40958"/>
    <w:rsid w:val="00C83FBD"/>
    <w:rsid w:val="00CB5F9B"/>
    <w:rsid w:val="00D11751"/>
    <w:rsid w:val="00D2619F"/>
    <w:rsid w:val="00DD3C58"/>
    <w:rsid w:val="00E47C42"/>
    <w:rsid w:val="00EC0160"/>
    <w:rsid w:val="00ED0F9A"/>
    <w:rsid w:val="00EE0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619F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qFormat/>
    <w:rsid w:val="00D2619F"/>
    <w:pPr>
      <w:widowControl w:val="0"/>
      <w:suppressLineNumbers/>
    </w:pPr>
  </w:style>
  <w:style w:type="paragraph" w:styleId="NormalnyWeb">
    <w:name w:val="Normal (Web)"/>
    <w:basedOn w:val="Normalny"/>
    <w:uiPriority w:val="99"/>
    <w:unhideWhenUsed/>
    <w:rsid w:val="00814412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table" w:styleId="Tabela-Siatka">
    <w:name w:val="Table Grid"/>
    <w:basedOn w:val="Standardowy"/>
    <w:uiPriority w:val="59"/>
    <w:rsid w:val="008144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A40958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619F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qFormat/>
    <w:rsid w:val="00D2619F"/>
    <w:pPr>
      <w:widowControl w:val="0"/>
      <w:suppressLineNumbers/>
    </w:pPr>
  </w:style>
  <w:style w:type="paragraph" w:styleId="NormalnyWeb">
    <w:name w:val="Normal (Web)"/>
    <w:basedOn w:val="Normalny"/>
    <w:uiPriority w:val="99"/>
    <w:unhideWhenUsed/>
    <w:rsid w:val="00814412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table" w:styleId="Tabela-Siatka">
    <w:name w:val="Table Grid"/>
    <w:basedOn w:val="Standardowy"/>
    <w:uiPriority w:val="59"/>
    <w:rsid w:val="008144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A40958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8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1095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7650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Rycho Rych</dc:creator>
  <cp:lastModifiedBy>Michał</cp:lastModifiedBy>
  <cp:revision>2</cp:revision>
  <dcterms:created xsi:type="dcterms:W3CDTF">2021-10-10T09:59:00Z</dcterms:created>
  <dcterms:modified xsi:type="dcterms:W3CDTF">2021-10-10T09:59:00Z</dcterms:modified>
</cp:coreProperties>
</file>