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 Technikum – </w:t>
      </w:r>
      <w:r w:rsidR="00EF6279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D011B8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21</w:t>
      </w:r>
    </w:p>
    <w:p w:rsidR="001B449C" w:rsidRPr="00D011B8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5D5F13">
        <w:rPr>
          <w:rFonts w:ascii="Times New Roman" w:hAnsi="Times New Roman" w:cs="Times New Roman"/>
        </w:rPr>
        <w:t xml:space="preserve"> na podbudowie szkoły podstawowej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D011B8" w:rsidRDefault="00121B41">
      <w:pPr>
        <w:rPr>
          <w:rFonts w:ascii="Times New Roman" w:hAnsi="Times New Roman" w:cs="Times New Roman"/>
          <w:sz w:val="20"/>
        </w:rPr>
      </w:pPr>
    </w:p>
    <w:p w:rsidR="007C1630" w:rsidRDefault="002969FB" w:rsidP="007C1630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7C1630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7C1630" w:rsidRPr="0023629E">
        <w:rPr>
          <w:rFonts w:ascii="Times New Roman" w:hAnsi="Times New Roman" w:cs="Times New Roman"/>
        </w:rPr>
        <w:t>Warzyszak-Koprowska</w:t>
      </w:r>
      <w:proofErr w:type="spellEnd"/>
      <w:r w:rsidR="007C1630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7C1630" w:rsidRPr="0023629E">
        <w:rPr>
          <w:rFonts w:ascii="Times New Roman" w:hAnsi="Times New Roman" w:cs="Times New Roman"/>
        </w:rPr>
        <w:t>Tołaj</w:t>
      </w:r>
      <w:proofErr w:type="spellEnd"/>
      <w:r w:rsidR="007C1630" w:rsidRPr="0023629E">
        <w:rPr>
          <w:rFonts w:ascii="Times New Roman" w:hAnsi="Times New Roman" w:cs="Times New Roman"/>
        </w:rPr>
        <w:t>, mgr Marta Góralska, mgr Iwona Wilk</w:t>
      </w:r>
    </w:p>
    <w:p w:rsidR="00D011B8" w:rsidRPr="00D011B8" w:rsidRDefault="00D011B8" w:rsidP="007C1630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I. P</w:t>
            </w:r>
            <w:r w:rsidR="00EF6279">
              <w:rPr>
                <w:rFonts w:ascii="Times New Roman" w:hAnsi="Times New Roman" w:cs="Times New Roman"/>
                <w:b/>
              </w:rPr>
              <w:t>odstawowe pojęcia logistyki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pochodzenie pojęcia logistyki</w:t>
            </w:r>
          </w:p>
          <w:p w:rsidR="00575B4B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logistyki</w:t>
            </w:r>
          </w:p>
          <w:p w:rsidR="00575B4B" w:rsidRPr="005F3F5D" w:rsidRDefault="00EF627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zasadę 7R</w:t>
            </w:r>
          </w:p>
          <w:p w:rsidR="00575B4B" w:rsidRPr="005F3F5D" w:rsidRDefault="00CF506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funkcje logistyki</w:t>
            </w:r>
          </w:p>
          <w:p w:rsidR="00575B4B" w:rsidRPr="005F3F5D" w:rsidRDefault="00CF5069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strategie logistyki</w:t>
            </w:r>
          </w:p>
          <w:p w:rsidR="00575B4B" w:rsidRDefault="00305C6F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normalizacji, jej cele i zadania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pojęcia z zakresu przechowywania danych: archiwizacja, zbiór archiwalny, baza danych, archiwum</w:t>
            </w:r>
          </w:p>
          <w:p w:rsidR="00961E58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pojęcia: statystyka, przedmiot statystyki, zbiorowość statystyczna, cecha oraz warianty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kryteria określania jednostki statystycznej</w:t>
            </w:r>
          </w:p>
          <w:p w:rsidR="002904F1" w:rsidRPr="005F3F5D" w:rsidRDefault="002904F1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badań statystycznych</w:t>
            </w:r>
          </w:p>
        </w:tc>
        <w:tc>
          <w:tcPr>
            <w:tcW w:w="3118" w:type="dxa"/>
          </w:tcPr>
          <w:p w:rsidR="00121B41" w:rsidRPr="005F3F5D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historię logistyki i jej stan aktualny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 xml:space="preserve">Omówić zasady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rządzące logistyką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>Omówić funkcje logistyki</w:t>
            </w:r>
          </w:p>
          <w:p w:rsidR="00575B4B" w:rsidRPr="00CF5069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F5069">
              <w:rPr>
                <w:rFonts w:ascii="Times New Roman" w:hAnsi="Times New Roman" w:cs="Times New Roman"/>
                <w:sz w:val="18"/>
                <w:szCs w:val="18"/>
              </w:rPr>
              <w:t>Omówić strategie logistyki</w:t>
            </w:r>
          </w:p>
          <w:p w:rsidR="00575B4B" w:rsidRDefault="00CF5069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poziomy planowania w przedsiębiorstwie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ISO, TQM</w:t>
            </w:r>
          </w:p>
          <w:p w:rsidR="00305C6F" w:rsidRDefault="00961E58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polskie normy stosowane w logistyce</w:t>
            </w:r>
          </w:p>
          <w:p w:rsidR="00961E58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Objaśnić pojęcia: archiwizacja, dokumenty archiwalne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niearchiwalne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instrukcja kancelaryjna, system kancelaryjny</w:t>
            </w:r>
          </w:p>
          <w:p w:rsidR="00024A8C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rodzaje archiwów</w:t>
            </w:r>
          </w:p>
          <w:p w:rsidR="00024A8C" w:rsidRDefault="00024A8C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zasady udostępniania zbiorów archiwalnych osobom trzecim</w:t>
            </w:r>
          </w:p>
          <w:p w:rsidR="00024A8C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Rozpoznać źródła pozyskiwania danych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narzędzia do przeprowadzenia badań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różne formy prezentacji danych statystycznych</w:t>
            </w: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Pr="005F3F5D" w:rsidRDefault="00CF5069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Scharakteryzować rolę, miejsce i znaczenie logistyki w działalności gospodarczej</w:t>
            </w:r>
          </w:p>
          <w:p w:rsidR="00575B4B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Podać przykłady logistyki produkcyjnej i usługowej</w:t>
            </w:r>
          </w:p>
          <w:p w:rsidR="00575B4B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strategie przedsi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biorstwa</w:t>
            </w:r>
          </w:p>
          <w:p w:rsidR="00CF5069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poziomy planow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w przedsiębiorstwie</w:t>
            </w:r>
          </w:p>
          <w:p w:rsidR="00CF5069" w:rsidRDefault="00CF5069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znaczenie logistyki w gospodarce</w:t>
            </w:r>
          </w:p>
          <w:p w:rsidR="00961E58" w:rsidRDefault="00961E58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czym jest system zarządzania jakością</w:t>
            </w:r>
          </w:p>
          <w:p w:rsidR="00961E58" w:rsidRDefault="00961E58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znaczenie normal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zacji w procesie gospod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rowania</w:t>
            </w:r>
          </w:p>
          <w:p w:rsidR="00697A7D" w:rsidRDefault="00157BCC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zasady archiwiz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cji dokumentów papier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wych i elektronicznych</w:t>
            </w:r>
          </w:p>
          <w:p w:rsidR="00157BCC" w:rsidRDefault="00157BCC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sposoby porzą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kowania i kwalifikowania dokumentacji pracowniczej przeznaczonej do przekaz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do archiwum zakład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wego</w:t>
            </w:r>
          </w:p>
          <w:p w:rsidR="00157BCC" w:rsidRDefault="009804DE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sposoby postęp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wania z dokumentacją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chiwalną po upływie term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nu jej przedawnienia</w:t>
            </w:r>
          </w:p>
          <w:p w:rsidR="009804DE" w:rsidRDefault="009804DE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Przygotować dokumenty zgodnie z przepisami prawa</w:t>
            </w:r>
          </w:p>
          <w:p w:rsidR="009804DE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materiał wybraną techniką</w:t>
            </w:r>
          </w:p>
          <w:p w:rsidR="002904F1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metody grupow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nia danych statystycznych</w:t>
            </w:r>
          </w:p>
          <w:p w:rsidR="002904F1" w:rsidRDefault="002904F1" w:rsidP="005F3F5D">
            <w:pPr>
              <w:pStyle w:val="Defaul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rodzaje szeregów statystycznych</w:t>
            </w:r>
          </w:p>
          <w:p w:rsid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32904" w:rsidRDefault="002904F1" w:rsidP="00A07F25">
            <w:pPr>
              <w:pStyle w:val="Defaul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01BBB" w:rsidRPr="005F3F5D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i zinterpretować różnice w różnych definicjach pojęcia logistyka</w:t>
            </w:r>
          </w:p>
          <w:p w:rsidR="00301BBB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305C6F">
              <w:rPr>
                <w:rFonts w:ascii="Times New Roman" w:hAnsi="Times New Roman" w:cs="Times New Roman"/>
                <w:sz w:val="18"/>
                <w:szCs w:val="18"/>
              </w:rPr>
              <w:t>Podać uniwersalny cel logistyki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dziedziny wiedzy, z których logistyka czerpie wzorce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Określić, w jaki sposób należy prawidłowo zarządzać procesami logistycznymi</w:t>
            </w:r>
          </w:p>
          <w:p w:rsidR="00305C6F" w:rsidRDefault="00305C6F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wpływ procesów logistycznych na rozwój gospodarki i społeczeństwa</w:t>
            </w:r>
          </w:p>
          <w:p w:rsidR="00305C6F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normy ISO stosowane w logistyce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Określić, w jaki sposób zastosować system zarządzania jakością</w:t>
            </w:r>
          </w:p>
          <w:p w:rsidR="00961E58" w:rsidRPr="002904F1" w:rsidRDefault="00961E58" w:rsidP="002904F1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podstawowe modele TQM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Omówić 14 zasad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Deminga</w:t>
            </w:r>
            <w:proofErr w:type="spellEnd"/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Rozróżnić oznaczenie normy krajowej, europejskiej i międzynarodowej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Dokonać prawidłowego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doboru źródeł informacji w zakresie norm i procedur oceny zgodności</w:t>
            </w:r>
          </w:p>
          <w:p w:rsidR="00961E58" w:rsidRDefault="00961E5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normy techniczne w procesie logistycznym</w:t>
            </w:r>
          </w:p>
          <w:p w:rsidR="00961E58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Sklasyfikować dokumenty do odpowiedniej kategorii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Zastosować zasady oznaczania zbiorów archiwalnych przy archiwizacji dokumentów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Ustalić termin graniczny przechowywania dokumentacji archiwalnej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systemy kancelaryjne</w:t>
            </w:r>
          </w:p>
          <w:p w:rsidR="009804DE" w:rsidRDefault="009804DE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Przechowywać dokumenty zgodnie z przepisami prawa</w:t>
            </w:r>
          </w:p>
          <w:p w:rsidR="009804DE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Dokonać podziału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warianty cech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Ocenić przydatność badań statystycznych w prowadzeniu działalności gospodarczej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wpływ błędów w materiale statystycznym na wyniki badań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Dobierać narzędzie badawcze do rodzaju badania i zbiorowości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Przygotować wybrane narzędzie badawcze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Wykorzystać dokumentację jednostki organizacyjnej do zgromadzenia danych tej zbiorowości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Uporządkować dane statystyczne według określonego kryterium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Dobrać formę prezentacji danych do rodzaju danych statystycznych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Zaprezentować dane w formie tabelarycznej, graficznej i opisowej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Korzystać z wyników analizy statystycznej przy wykonywaniu zadań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zawodowych</w:t>
            </w:r>
          </w:p>
          <w:p w:rsidR="002904F1" w:rsidRDefault="002904F1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Dobrać podstawowe wskaźniki statystyczne do celu badania</w:t>
            </w:r>
          </w:p>
          <w:p w:rsidR="00121B41" w:rsidRPr="007C1630" w:rsidRDefault="002904F1" w:rsidP="007C1630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Obliczać podstawowe wskaźniki statystyczne 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2904F1">
              <w:rPr>
                <w:rFonts w:ascii="Times New Roman" w:hAnsi="Times New Roman" w:cs="Times New Roman"/>
                <w:b/>
              </w:rPr>
              <w:t>Systemy i przepływy w logistyce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Objaśnić pojęcie systemu logistycznego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Klasyfikować systemy logistyczne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kryteria funkcjonowania systemów logistycznych</w:t>
            </w:r>
          </w:p>
          <w:p w:rsidR="00CB6325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główne funkcje logistyczne</w:t>
            </w:r>
          </w:p>
          <w:p w:rsidR="00CB6325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Wyjaśnić cel, zadania i zakres obowiązków w planowaniu przepływu materiałów</w:t>
            </w:r>
          </w:p>
          <w:p w:rsidR="00CB632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systemy zaopatrzenia produkcji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pojęcia cykl dostawy, punkt rozdziału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czynniki organizacji produkcji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pojęcie struktury wyrobu i jakie zawiera informacje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pojęcia indeks materiałowy, kartoteka materiałowa, normy ilościowe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Wyjaśnić pojęcia marszruta produkcyjna, cyklogram wyrobu, harmonogram produkcji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Definiować proces zaopatrzenia</w:t>
            </w:r>
          </w:p>
          <w:p w:rsidR="00C25895" w:rsidRPr="00C25895" w:rsidRDefault="00C25895" w:rsidP="00C25895">
            <w:pPr>
              <w:pStyle w:val="Akapitzli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5895" w:rsidRPr="00191E98" w:rsidRDefault="00C25895" w:rsidP="00C25895">
            <w:pPr>
              <w:pStyle w:val="Akapitzlist"/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1BBB" w:rsidRDefault="00301BBB" w:rsidP="00301BBB">
            <w:pPr>
              <w:rPr>
                <w:rFonts w:ascii="Times New Roman" w:hAnsi="Times New Roman" w:cs="Times New Roman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Rozróżnić podsystemy systemu logistycznego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etapy systemu logistycznego w przedsiębiorstwach produkcyjnych i usługowych</w:t>
            </w:r>
          </w:p>
          <w:p w:rsidR="00CB6325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Identyfikować rodzaje systemów logistycznych</w:t>
            </w:r>
          </w:p>
          <w:p w:rsidR="00301BBB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systemy produkcyjne</w:t>
            </w:r>
          </w:p>
          <w:p w:rsidR="00301BBB" w:rsidRPr="00191E98" w:rsidRDefault="00C17BB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otoczenie przepływu materiałów</w:t>
            </w:r>
          </w:p>
          <w:p w:rsidR="00301BBB" w:rsidRPr="00191E98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Dokonać klasyfikacji form organizacji produkcji</w:t>
            </w:r>
          </w:p>
          <w:p w:rsidR="00CB6325" w:rsidRPr="00191E98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Klasyfikować stanowiska pracy</w:t>
            </w:r>
          </w:p>
          <w:p w:rsidR="00CB632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C25895">
              <w:rPr>
                <w:rFonts w:ascii="Times New Roman" w:hAnsi="Times New Roman" w:cs="Times New Roman"/>
                <w:sz w:val="18"/>
                <w:szCs w:val="18"/>
              </w:rPr>
              <w:t>Omówić zakres planowania potrzeb materiałowych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planowaniu przepływów materiałów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techniki planowania zamówień</w:t>
            </w:r>
          </w:p>
          <w:p w:rsid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etapy procesu zaopatrzenia</w:t>
            </w:r>
          </w:p>
          <w:p w:rsidR="00C25895" w:rsidRPr="00C25895" w:rsidRDefault="00C2589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Scharakteryzować pojęcie zakupu i wymienić czynniki wpływające na proces zakupu</w:t>
            </w:r>
          </w:p>
        </w:tc>
        <w:tc>
          <w:tcPr>
            <w:tcW w:w="2693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Charakteryzować systemy i procesy logistyczne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czynności w różnych procesach logistycznych</w:t>
            </w:r>
          </w:p>
          <w:p w:rsidR="00301BBB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czynności w różnych procesach logistycznych</w:t>
            </w:r>
          </w:p>
          <w:p w:rsidR="00301BBB" w:rsidRPr="00C17BB5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przepływ materiałów w procesie logistycznym produkcji</w:t>
            </w:r>
          </w:p>
          <w:p w:rsidR="00F93DB3" w:rsidRPr="00C25895" w:rsidRDefault="00F93DB3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Opisywać typy organizacji produkcji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jakie elementy obejmuje planowanie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potrzeby brutto, potrzeby netto, określić terminy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Obliczyć potrzeby brutto, potrzeby netto, czas zamówienia materiałów, terminy potrzeb materiałowych</w:t>
            </w:r>
          </w:p>
          <w:p w:rsidR="00C25895" w:rsidRPr="00C25895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wskaźniki oceny GHP</w:t>
            </w:r>
          </w:p>
          <w:p w:rsidR="00C25895" w:rsidRPr="00BB37E4" w:rsidRDefault="00C25895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znaczenie systemu MRP, wymienić zasady planowania w ramach metody MRP</w:t>
            </w:r>
          </w:p>
          <w:p w:rsidR="00BB37E4" w:rsidRPr="00BB37E4" w:rsidRDefault="00BB37E4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Wyjaśnić założenia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planowaniu przepływów materiałowych</w:t>
            </w:r>
          </w:p>
          <w:p w:rsidR="00BB37E4" w:rsidRPr="00BB37E4" w:rsidRDefault="00BB37E4" w:rsidP="00C25895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BB37E4">
              <w:rPr>
                <w:rFonts w:ascii="Times New Roman" w:hAnsi="Times New Roman" w:cs="Times New Roman"/>
                <w:sz w:val="18"/>
                <w:szCs w:val="18"/>
              </w:rPr>
              <w:t>Omawiać czynniki planowania dostaw</w:t>
            </w:r>
          </w:p>
        </w:tc>
        <w:tc>
          <w:tcPr>
            <w:tcW w:w="2694" w:type="dxa"/>
          </w:tcPr>
          <w:p w:rsidR="00121B41" w:rsidRP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5C2D">
              <w:rPr>
                <w:rFonts w:ascii="Times New Roman" w:eastAsia="Arial" w:hAnsi="Times New Roman" w:cs="Times New Roman"/>
                <w:sz w:val="18"/>
                <w:szCs w:val="18"/>
              </w:rPr>
              <w:t>wyjaśnić wpływ systemu  logistycznego na sprawność przepływu strumieni towarów, środków finansowych i informacji</w:t>
            </w:r>
          </w:p>
          <w:p w:rsidR="00301BBB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5D5C2D">
              <w:rPr>
                <w:rFonts w:ascii="Times New Roman" w:hAnsi="Times New Roman" w:cs="Times New Roman"/>
                <w:sz w:val="18"/>
                <w:szCs w:val="18"/>
              </w:rPr>
              <w:t>podać przykład zależności elementów systemu</w:t>
            </w:r>
          </w:p>
          <w:p w:rsid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rodzaje sprzężenia szeregowego i sprzężenia zwrotnego</w:t>
            </w:r>
          </w:p>
          <w:p w:rsidR="005D5C2D" w:rsidRDefault="005D5C2D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graficznie jak przepływa towar przez fazy systemu logistycznego</w:t>
            </w:r>
          </w:p>
          <w:p w:rsidR="005D5C2D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przykłady struktury wyrobu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relacje pomiędzy poszczególnymi materiałami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sporządzić samodzielnie strukturę wyrobu dla wybranego przedmiotu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wypełnić kartotekę materiałową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przedstawić graficznie cyklogram wyrobu, strukturę wyrobu</w:t>
            </w:r>
          </w:p>
          <w:p w:rsidR="009C423F" w:rsidRDefault="009C423F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analizować strukturę wyrobu w celu zaplanowania </w:t>
            </w:r>
            <w:r w:rsidR="00C17BB5">
              <w:rPr>
                <w:rFonts w:ascii="Times New Roman" w:hAnsi="Times New Roman" w:cs="Times New Roman"/>
                <w:sz w:val="18"/>
                <w:szCs w:val="18"/>
              </w:rPr>
              <w:t>przepływów logistycznych w produkcji</w:t>
            </w:r>
          </w:p>
          <w:p w:rsidR="00C17BB5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na przykładach warianty opracowania GHP</w:t>
            </w:r>
          </w:p>
          <w:p w:rsidR="00C17BB5" w:rsidRPr="005D5C2D" w:rsidRDefault="00C17BB5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wyjaśnić różnice w planowaniu przepływu materiałów w łańcuchu dostaw w obszarach przed i za punktem rozdziału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7C1630" w:rsidTr="003928BE">
        <w:tc>
          <w:tcPr>
            <w:tcW w:w="14909" w:type="dxa"/>
            <w:gridSpan w:val="6"/>
          </w:tcPr>
          <w:p w:rsidR="007C1630" w:rsidRDefault="007C1630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121B41"/>
    <w:rsid w:val="00157BCC"/>
    <w:rsid w:val="00191E98"/>
    <w:rsid w:val="00192290"/>
    <w:rsid w:val="001B449C"/>
    <w:rsid w:val="001F585E"/>
    <w:rsid w:val="00204C07"/>
    <w:rsid w:val="002313E3"/>
    <w:rsid w:val="002904F1"/>
    <w:rsid w:val="002969FB"/>
    <w:rsid w:val="00301BBB"/>
    <w:rsid w:val="00305C6F"/>
    <w:rsid w:val="004D72D7"/>
    <w:rsid w:val="00575B4B"/>
    <w:rsid w:val="005D5C2D"/>
    <w:rsid w:val="005D5F13"/>
    <w:rsid w:val="005F3F5D"/>
    <w:rsid w:val="006763B4"/>
    <w:rsid w:val="00697A7D"/>
    <w:rsid w:val="006A3A74"/>
    <w:rsid w:val="00707C8C"/>
    <w:rsid w:val="00767DFE"/>
    <w:rsid w:val="0077374C"/>
    <w:rsid w:val="007C1630"/>
    <w:rsid w:val="00901CD8"/>
    <w:rsid w:val="00961E58"/>
    <w:rsid w:val="009804DE"/>
    <w:rsid w:val="009C423F"/>
    <w:rsid w:val="009E2DDB"/>
    <w:rsid w:val="00A07F25"/>
    <w:rsid w:val="00B248FD"/>
    <w:rsid w:val="00BB37E4"/>
    <w:rsid w:val="00C17927"/>
    <w:rsid w:val="00C17BB5"/>
    <w:rsid w:val="00C25895"/>
    <w:rsid w:val="00CA396E"/>
    <w:rsid w:val="00CB6325"/>
    <w:rsid w:val="00CF5069"/>
    <w:rsid w:val="00D011B8"/>
    <w:rsid w:val="00D613C7"/>
    <w:rsid w:val="00D83907"/>
    <w:rsid w:val="00EF6279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6B8-AC2A-4643-B38C-6DF90759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2021-09-19T14:42:00Z</cp:lastPrinted>
  <dcterms:created xsi:type="dcterms:W3CDTF">2021-09-26T17:50:00Z</dcterms:created>
  <dcterms:modified xsi:type="dcterms:W3CDTF">2021-10-08T11:17:00Z</dcterms:modified>
  <dc:language>pl-PL</dc:language>
</cp:coreProperties>
</file>