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F" w:rsidRPr="00BE5012" w:rsidRDefault="006C24AD" w:rsidP="006C24AD">
      <w:pPr>
        <w:pStyle w:val="Bezodstpw"/>
        <w:rPr>
          <w:rFonts w:cstheme="minorHAnsi"/>
          <w:b/>
          <w:sz w:val="28"/>
        </w:rPr>
      </w:pPr>
      <w:r w:rsidRPr="00BE5012">
        <w:rPr>
          <w:rFonts w:cstheme="minorHAnsi"/>
          <w:b/>
          <w:noProof/>
          <w:sz w:val="28"/>
          <w:lang w:eastAsia="pl-PL"/>
        </w:rPr>
        <w:t>Wymagania edukacyjne z</w:t>
      </w:r>
      <w:r w:rsidR="00674450">
        <w:rPr>
          <w:rFonts w:cstheme="minorHAnsi"/>
          <w:b/>
          <w:noProof/>
          <w:sz w:val="28"/>
          <w:lang w:eastAsia="pl-PL"/>
        </w:rPr>
        <w:t xml:space="preserve"> </w:t>
      </w:r>
      <w:r w:rsidR="00C5495D">
        <w:rPr>
          <w:rFonts w:cstheme="minorHAnsi"/>
          <w:b/>
          <w:noProof/>
          <w:sz w:val="28"/>
          <w:lang w:eastAsia="pl-PL"/>
        </w:rPr>
        <w:t>podstaw gastronomii</w:t>
      </w:r>
      <w:r w:rsidR="00674450">
        <w:rPr>
          <w:rFonts w:cstheme="minorHAnsi"/>
          <w:b/>
          <w:noProof/>
          <w:sz w:val="28"/>
          <w:lang w:eastAsia="pl-PL"/>
        </w:rPr>
        <w:t xml:space="preserve"> </w:t>
      </w:r>
      <w:r w:rsidRPr="00BE5012">
        <w:rPr>
          <w:rFonts w:cstheme="minorHAnsi"/>
          <w:b/>
          <w:noProof/>
          <w:sz w:val="28"/>
          <w:lang w:eastAsia="pl-PL"/>
        </w:rPr>
        <w:t xml:space="preserve">dla klasy </w:t>
      </w:r>
      <w:r w:rsidR="003A0967">
        <w:rPr>
          <w:rFonts w:cstheme="minorHAnsi"/>
          <w:b/>
          <w:noProof/>
          <w:sz w:val="28"/>
          <w:lang w:eastAsia="pl-PL"/>
        </w:rPr>
        <w:t>trzeciej</w:t>
      </w:r>
      <w:r w:rsidRPr="00BE5012">
        <w:rPr>
          <w:rFonts w:cstheme="minorHAnsi"/>
          <w:b/>
          <w:noProof/>
          <w:sz w:val="28"/>
          <w:lang w:eastAsia="pl-PL"/>
        </w:rPr>
        <w:t xml:space="preserve"> </w:t>
      </w:r>
      <w:r w:rsidR="00D36518">
        <w:rPr>
          <w:rFonts w:cstheme="minorHAnsi"/>
          <w:b/>
          <w:noProof/>
          <w:sz w:val="28"/>
          <w:lang w:eastAsia="pl-PL"/>
        </w:rPr>
        <w:t>technikum</w:t>
      </w:r>
      <w:r w:rsidR="003A0967">
        <w:rPr>
          <w:rFonts w:cstheme="minorHAnsi"/>
          <w:b/>
          <w:noProof/>
          <w:sz w:val="28"/>
          <w:lang w:eastAsia="pl-PL"/>
        </w:rPr>
        <w:t xml:space="preserve"> po podstawówce</w:t>
      </w:r>
    </w:p>
    <w:p w:rsidR="00BE5012" w:rsidRDefault="00BE5012" w:rsidP="00BE5012">
      <w:pPr>
        <w:pStyle w:val="Bezodstpw"/>
        <w:rPr>
          <w:rFonts w:cstheme="minorHAnsi"/>
        </w:rPr>
      </w:pPr>
    </w:p>
    <w:p w:rsidR="003A0967" w:rsidRPr="003A0967" w:rsidRDefault="003A0967" w:rsidP="003A0967">
      <w:pPr>
        <w:pStyle w:val="Zawartotabeli"/>
        <w:rPr>
          <w:rFonts w:asciiTheme="minorHAnsi" w:hAnsiTheme="minorHAnsi" w:cstheme="minorHAnsi"/>
        </w:rPr>
      </w:pPr>
      <w:r w:rsidRPr="003A0967">
        <w:rPr>
          <w:rFonts w:asciiTheme="minorHAnsi" w:hAnsiTheme="minorHAnsi" w:cstheme="minorHAnsi"/>
        </w:rPr>
        <w:t xml:space="preserve">Nr programu nauczania - </w:t>
      </w:r>
      <w:r w:rsidRPr="003A0967">
        <w:rPr>
          <w:rFonts w:asciiTheme="minorHAnsi" w:hAnsiTheme="minorHAnsi" w:cstheme="minorHAnsi"/>
          <w:sz w:val="22"/>
          <w:szCs w:val="22"/>
        </w:rPr>
        <w:t>ZSE-TŻUG-343404-2019-P</w:t>
      </w:r>
    </w:p>
    <w:p w:rsidR="003A0967" w:rsidRPr="00C5495D" w:rsidRDefault="003A0967" w:rsidP="003A0967">
      <w:pPr>
        <w:pStyle w:val="Zawartotabeli"/>
        <w:rPr>
          <w:rFonts w:asciiTheme="minorHAnsi" w:hAnsiTheme="minorHAnsi" w:cstheme="minorHAnsi"/>
          <w:sz w:val="22"/>
          <w:szCs w:val="22"/>
        </w:rPr>
      </w:pPr>
      <w:r w:rsidRPr="003A0967">
        <w:rPr>
          <w:rFonts w:asciiTheme="minorHAnsi" w:hAnsiTheme="minorHAnsi" w:cstheme="minorHAnsi"/>
        </w:rPr>
        <w:t xml:space="preserve">Nazwa </w:t>
      </w:r>
      <w:r w:rsidRPr="00C5495D">
        <w:rPr>
          <w:rFonts w:asciiTheme="minorHAnsi" w:hAnsiTheme="minorHAnsi" w:cstheme="minorHAnsi"/>
        </w:rPr>
        <w:t xml:space="preserve">programu - </w:t>
      </w:r>
      <w:r w:rsidRPr="00C5495D">
        <w:rPr>
          <w:rFonts w:asciiTheme="minorHAnsi" w:hAnsiTheme="minorHAnsi" w:cstheme="minorHAnsi"/>
          <w:sz w:val="22"/>
          <w:szCs w:val="22"/>
        </w:rPr>
        <w:t>Program przedmiotowy o strukturze spiralnej</w:t>
      </w:r>
    </w:p>
    <w:p w:rsidR="003A0967" w:rsidRPr="00C5495D" w:rsidRDefault="003A0967" w:rsidP="003A0967">
      <w:pPr>
        <w:pStyle w:val="Zawartotabeli"/>
        <w:rPr>
          <w:rFonts w:asciiTheme="minorHAnsi" w:eastAsia="Times New Roman" w:hAnsiTheme="minorHAnsi" w:cstheme="minorHAnsi"/>
          <w:caps/>
          <w:color w:val="004D90"/>
          <w:kern w:val="36"/>
          <w:sz w:val="31"/>
          <w:szCs w:val="31"/>
          <w:lang w:eastAsia="pl-PL" w:bidi="ar-SA"/>
        </w:rPr>
      </w:pPr>
      <w:r w:rsidRPr="00C5495D">
        <w:rPr>
          <w:rFonts w:asciiTheme="minorHAnsi" w:hAnsiTheme="minorHAnsi" w:cstheme="minorHAnsi"/>
        </w:rPr>
        <w:t xml:space="preserve">Podręcznik – </w:t>
      </w:r>
      <w:r w:rsidR="00C5495D" w:rsidRPr="00C5495D">
        <w:rPr>
          <w:rFonts w:asciiTheme="minorHAnsi" w:hAnsiTheme="minorHAnsi" w:cstheme="minorHAnsi"/>
        </w:rPr>
        <w:t xml:space="preserve">„Zasady </w:t>
      </w:r>
      <w:proofErr w:type="spellStart"/>
      <w:r w:rsidR="00C5495D" w:rsidRPr="00C5495D">
        <w:rPr>
          <w:rFonts w:asciiTheme="minorHAnsi" w:hAnsiTheme="minorHAnsi" w:cstheme="minorHAnsi"/>
        </w:rPr>
        <w:t>żywienia”Dorota</w:t>
      </w:r>
      <w:proofErr w:type="spellEnd"/>
      <w:r w:rsidR="00C5495D" w:rsidRPr="00C5495D">
        <w:rPr>
          <w:rFonts w:asciiTheme="minorHAnsi" w:hAnsiTheme="minorHAnsi" w:cstheme="minorHAnsi"/>
        </w:rPr>
        <w:t xml:space="preserve"> Czerwińska, </w:t>
      </w:r>
      <w:proofErr w:type="spellStart"/>
      <w:r w:rsidR="00C5495D" w:rsidRPr="00C5495D">
        <w:rPr>
          <w:rFonts w:asciiTheme="minorHAnsi" w:hAnsiTheme="minorHAnsi" w:cstheme="minorHAnsi"/>
        </w:rPr>
        <w:t>WSiP</w:t>
      </w:r>
      <w:proofErr w:type="spellEnd"/>
    </w:p>
    <w:p w:rsidR="00BE5012" w:rsidRPr="00BE5012" w:rsidRDefault="00C5495D" w:rsidP="00C5495D">
      <w:pPr>
        <w:tabs>
          <w:tab w:val="left" w:pos="1966"/>
        </w:tabs>
        <w:rPr>
          <w:rFonts w:cstheme="minorHAnsi"/>
        </w:rPr>
      </w:pPr>
      <w:r>
        <w:rPr>
          <w:rFonts w:cstheme="minorHAnsi"/>
        </w:rPr>
        <w:tab/>
      </w:r>
    </w:p>
    <w:tbl>
      <w:tblPr>
        <w:tblStyle w:val="Tabela-Siatka"/>
        <w:tblW w:w="0" w:type="auto"/>
        <w:jc w:val="center"/>
        <w:tblLook w:val="04A0"/>
      </w:tblPr>
      <w:tblGrid>
        <w:gridCol w:w="2121"/>
        <w:gridCol w:w="2121"/>
        <w:gridCol w:w="2121"/>
        <w:gridCol w:w="2121"/>
        <w:gridCol w:w="2122"/>
      </w:tblGrid>
      <w:tr w:rsidR="006C24AD" w:rsidRPr="00BE5012" w:rsidTr="00486A3A">
        <w:trPr>
          <w:jc w:val="center"/>
        </w:trPr>
        <w:tc>
          <w:tcPr>
            <w:tcW w:w="10606" w:type="dxa"/>
            <w:gridSpan w:val="5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Wymagania na poszczególne oceny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Konieczne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dopuszczająca)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Podstawowe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dostateczna)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Rozszerzające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dobra)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Dopełniające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bardzo dobra)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Wykraczające</w:t>
            </w:r>
          </w:p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  <w:sz w:val="20"/>
              </w:rPr>
              <w:t>(ocena celująca)</w:t>
            </w:r>
          </w:p>
        </w:tc>
      </w:tr>
      <w:tr w:rsidR="006C24AD" w:rsidRPr="00BE5012" w:rsidTr="00486A3A">
        <w:trPr>
          <w:jc w:val="center"/>
        </w:trPr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2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3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4</w:t>
            </w:r>
          </w:p>
        </w:tc>
        <w:tc>
          <w:tcPr>
            <w:tcW w:w="2121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5</w:t>
            </w:r>
          </w:p>
        </w:tc>
        <w:tc>
          <w:tcPr>
            <w:tcW w:w="2122" w:type="dxa"/>
            <w:vAlign w:val="center"/>
          </w:tcPr>
          <w:p w:rsidR="006C24AD" w:rsidRPr="00BE5012" w:rsidRDefault="006C24AD" w:rsidP="006C24AD">
            <w:pPr>
              <w:jc w:val="center"/>
              <w:rPr>
                <w:rFonts w:cstheme="minorHAnsi"/>
                <w:b/>
              </w:rPr>
            </w:pPr>
            <w:r w:rsidRPr="00BE5012">
              <w:rPr>
                <w:rFonts w:cstheme="minorHAnsi"/>
                <w:b/>
              </w:rPr>
              <w:t>6</w:t>
            </w:r>
          </w:p>
        </w:tc>
      </w:tr>
      <w:tr w:rsidR="00BE5012" w:rsidRPr="00BE5012" w:rsidTr="00486A3A">
        <w:trPr>
          <w:jc w:val="center"/>
        </w:trPr>
        <w:tc>
          <w:tcPr>
            <w:tcW w:w="2121" w:type="dxa"/>
          </w:tcPr>
          <w:p w:rsidR="00891C85" w:rsidRPr="00C5495D" w:rsidRDefault="00BE5012" w:rsidP="00891C85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>Uczeń: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rozróżniać składniki pokarmowe wg pełnionej funkcji,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wskazywać źródła składników pokarmowych,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- omawiać równowagę kwasowo – zasadową organizmu,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omawiać bilans wody w organizmie,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rodzaje enzymów trawiących składniki odżywcze,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zinterpretować oznakowania dodatków do żywności,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przemiany gospodarki energetycznej w organizmie człowieka,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dokonuje podziału metabolizmu,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bilans energetyczny organizmu człowieka,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rodzaje i struktury norm żywienia,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rozkład poszczególnych posiłków w ciągu dnia,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cel oceny żywienia, </w:t>
            </w:r>
          </w:p>
          <w:p w:rsidR="00C5495D" w:rsidRPr="00C5495D" w:rsidRDefault="00C5495D" w:rsidP="00C5495D">
            <w:pPr>
              <w:pStyle w:val="Zawartotabeli"/>
              <w:tabs>
                <w:tab w:val="left" w:pos="379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omawiać zasady planowania jadłospisu,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rodzaje wegetarianizmu, </w:t>
            </w:r>
          </w:p>
          <w:p w:rsidR="00BE5012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- omawia rolę i budowę układu pokarmowego.</w:t>
            </w:r>
          </w:p>
        </w:tc>
        <w:tc>
          <w:tcPr>
            <w:tcW w:w="2121" w:type="dxa"/>
          </w:tcPr>
          <w:p w:rsidR="00BE5012" w:rsidRPr="00C5495D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>Uczeń: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scharakteryzować właściwości składników pokarmowych,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dokonywać podziału poszczególnych składników odżywczych,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omawiać na czym polega równowaga kwasowo – zasadową organizmu,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wskazuje źródła wody dla organizmu,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wskazuje rolę enzymów i hormonów w trawieniu,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sklasyfikować dodatki do żywności,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definiuje rodzaje metabolizmu,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- omawia warunki i metody pomiaru przemian energetycznych w organizmie człowieka,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rozłożenie energii w ciągu dnia,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zasady opracowywania norm żywienia,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charakteryzuje poszczególne posiłki,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metody oceny sposobu żywienia,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charakteryzować poszczególne zasady planowania jadłospisu,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dokonuje oceny jadłospisu,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charakteryzuje poszczególne rodzaje wegetarianizmu,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rodzaje chorób </w:t>
            </w:r>
            <w:proofErr w:type="spellStart"/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żywieniozależnych</w:t>
            </w:r>
            <w:proofErr w:type="spellEnd"/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wymienia enzymy </w:t>
            </w:r>
            <w:r w:rsidRPr="00C549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układu pokarmowego,  </w:t>
            </w:r>
          </w:p>
          <w:p w:rsidR="00BE5012" w:rsidRPr="00C5495D" w:rsidRDefault="00C5495D" w:rsidP="00C5495D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 xml:space="preserve">- dokonuje klasyfikacji </w:t>
            </w:r>
            <w:proofErr w:type="spellStart"/>
            <w:r w:rsidRPr="00C5495D">
              <w:rPr>
                <w:rFonts w:cstheme="minorHAnsi"/>
                <w:sz w:val="20"/>
                <w:szCs w:val="20"/>
              </w:rPr>
              <w:t>mikrobioty</w:t>
            </w:r>
            <w:proofErr w:type="spellEnd"/>
            <w:r w:rsidRPr="00C5495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BE5012" w:rsidRPr="00C5495D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określić rolę składników pokarmowych,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określać normy spożycia składników pokarmowych,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wymienia produkty kwasotwórcze i zasadotwórcze,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rolę wody w organizmie,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charakteryzuje trawienie składników odżywczych,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określa rolę gruczołów trawiennych,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ocenić żywność na podstawie informacji zamieszczonych na opakowaniach żywności,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wymienia czynniki mające wpływ na metabolizm organizmu człowieka,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objawy dodatniego i ujemnego bilansu energetycznego organizmu,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wymienia czynniki decydujące o wartości energetycznej pożywienia,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normy spożycia na wybrane składniki pokarmowe,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zalecane racje pokarmowe w ciągu dnia,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charakteryzować metody oceny sposobu żywienia,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omawiać podstawowe etapy planowania jadłospisu,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interpretuje wyniki oceny jadłospisów,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- omawia wady i zalety poszczególnych rodzajów wegetarianizmu,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zasady profilaktyki chorób </w:t>
            </w:r>
            <w:proofErr w:type="spellStart"/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żywieniozależnych</w:t>
            </w:r>
            <w:proofErr w:type="spellEnd"/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5495D" w:rsidRPr="00C5495D" w:rsidRDefault="00C5495D" w:rsidP="00C5495D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rolę poszczególnych enzymów układu pokarmowego, </w:t>
            </w:r>
          </w:p>
          <w:p w:rsidR="00BE5012" w:rsidRPr="00C5495D" w:rsidRDefault="00C5495D" w:rsidP="00C5495D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>- omawia zawartość mikroorganizmów w ustroju człowieka.</w:t>
            </w:r>
          </w:p>
        </w:tc>
        <w:tc>
          <w:tcPr>
            <w:tcW w:w="2121" w:type="dxa"/>
          </w:tcPr>
          <w:p w:rsidR="00BE5012" w:rsidRPr="00C5495D" w:rsidRDefault="00BE5012" w:rsidP="00AC711E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lastRenderedPageBreak/>
              <w:t>Uczeń:</w:t>
            </w:r>
          </w:p>
          <w:p w:rsidR="00C5495D" w:rsidRPr="00C5495D" w:rsidRDefault="00C5495D" w:rsidP="00C5495D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 xml:space="preserve">- określać skutki niedoboru i nadmiaru składników pokarmowych,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zaburzenia równowagi kwasowo – zasadowej,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skutki zaburzeń gospodarki wodnej w organizmie,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wskazywać czynniki wpływające na strawności i przyswajalność,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- omawia objawy i konsekwencje dodatniego i ujemnego bilansu energetycznego organizmu,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oblicza wartość energetyczną posiłków w ciągu dnia,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normy żywienia dla wybranych grup ludności,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- omawia zalecane racje pokarmowe i ich rozkład w ciągu dnia,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oceniać sposoby żywienia,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układać jadłospis,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dokonuje modyfikacji błędów w jadłospisach,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zaplanować jadłospis w diecie wegetariańskiej,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komponuje zbilansowany posiłek dla chorób </w:t>
            </w:r>
            <w:proofErr w:type="spellStart"/>
            <w:r w:rsidRPr="00C5495D">
              <w:rPr>
                <w:rFonts w:asciiTheme="minorHAnsi" w:hAnsiTheme="minorHAnsi" w:cstheme="minorHAnsi"/>
                <w:sz w:val="20"/>
                <w:szCs w:val="20"/>
              </w:rPr>
              <w:t>żywieniozależnych</w:t>
            </w:r>
            <w:proofErr w:type="spellEnd"/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</w:p>
          <w:p w:rsidR="00C5495D" w:rsidRPr="00C5495D" w:rsidRDefault="00C5495D" w:rsidP="00C549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omawia mechanizm działania enzymów, </w:t>
            </w:r>
          </w:p>
          <w:p w:rsidR="00BE5012" w:rsidRPr="00C5495D" w:rsidRDefault="00C5495D" w:rsidP="00C5495D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>- omawia rodzaje mikroorganizmów jelitowych i ich rolę.</w:t>
            </w:r>
          </w:p>
        </w:tc>
        <w:tc>
          <w:tcPr>
            <w:tcW w:w="2122" w:type="dxa"/>
          </w:tcPr>
          <w:p w:rsidR="003A0967" w:rsidRPr="00C5495D" w:rsidRDefault="00BE5012" w:rsidP="003A0967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>Uczeń:</w:t>
            </w:r>
          </w:p>
          <w:p w:rsidR="0089697B" w:rsidRPr="00C5495D" w:rsidRDefault="0089697B" w:rsidP="0089697B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 xml:space="preserve">- wskazywać czynniki wpływające na przyswajalność składników pokarmowych, </w:t>
            </w:r>
          </w:p>
          <w:p w:rsidR="0089697B" w:rsidRPr="00C5495D" w:rsidRDefault="0089697B" w:rsidP="0089697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5495D">
              <w:rPr>
                <w:rFonts w:asciiTheme="minorHAnsi" w:hAnsiTheme="minorHAnsi" w:cstheme="minorHAnsi"/>
                <w:sz w:val="20"/>
                <w:szCs w:val="20"/>
              </w:rPr>
              <w:t xml:space="preserve">- dokonuje charakterystyki poszczególnych rodzajów metabolizmu, </w:t>
            </w:r>
          </w:p>
          <w:p w:rsidR="0089697B" w:rsidRPr="00C5495D" w:rsidRDefault="00C5495D" w:rsidP="00C5495D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 xml:space="preserve">- biegle posługiwać się wiadomościami w </w:t>
            </w:r>
            <w:r w:rsidR="0089697B">
              <w:rPr>
                <w:rFonts w:cstheme="minorHAnsi"/>
                <w:sz w:val="20"/>
                <w:szCs w:val="20"/>
              </w:rPr>
              <w:t>układaniu jadłospisów</w:t>
            </w:r>
            <w:r w:rsidRPr="00C5495D">
              <w:rPr>
                <w:rFonts w:cstheme="minorHAnsi"/>
                <w:sz w:val="20"/>
                <w:szCs w:val="20"/>
              </w:rPr>
              <w:t xml:space="preserve"> wykraczających poza program nauczania,</w:t>
            </w:r>
          </w:p>
          <w:p w:rsidR="00C5495D" w:rsidRPr="00C5495D" w:rsidRDefault="00C5495D" w:rsidP="00C5495D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 xml:space="preserve">- proponuje rozwiązania nietypowe w </w:t>
            </w:r>
            <w:r w:rsidR="0089697B">
              <w:rPr>
                <w:rFonts w:cstheme="minorHAnsi"/>
                <w:sz w:val="20"/>
                <w:szCs w:val="20"/>
              </w:rPr>
              <w:t>układaniu jadłospisów,</w:t>
            </w:r>
          </w:p>
          <w:p w:rsidR="00C5495D" w:rsidRPr="00C5495D" w:rsidRDefault="00C5495D" w:rsidP="00C5495D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>- wzorowo  planuje pracę i wzorowy jest przebieg tej pracy, pracuje zupełnie samodzielnie,</w:t>
            </w:r>
          </w:p>
          <w:p w:rsidR="00C5495D" w:rsidRPr="00C5495D" w:rsidRDefault="00C5495D" w:rsidP="00C5495D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>- samodzielnie i twórczo rozwija swoje uzdolnienia i zainteresowania</w:t>
            </w:r>
            <w:r w:rsidR="0089697B">
              <w:rPr>
                <w:rFonts w:cstheme="minorHAnsi"/>
                <w:sz w:val="20"/>
                <w:szCs w:val="20"/>
              </w:rPr>
              <w:t xml:space="preserve"> dietetyką</w:t>
            </w:r>
            <w:r w:rsidRPr="00C5495D">
              <w:rPr>
                <w:rFonts w:cstheme="minorHAnsi"/>
                <w:sz w:val="20"/>
                <w:szCs w:val="20"/>
              </w:rPr>
              <w:t>,</w:t>
            </w:r>
          </w:p>
          <w:p w:rsidR="00C5495D" w:rsidRPr="00C5495D" w:rsidRDefault="00C5495D" w:rsidP="00C5495D">
            <w:pPr>
              <w:rPr>
                <w:rFonts w:cstheme="minorHAnsi"/>
                <w:sz w:val="20"/>
                <w:szCs w:val="20"/>
              </w:rPr>
            </w:pPr>
            <w:r w:rsidRPr="00C5495D">
              <w:rPr>
                <w:rFonts w:cstheme="minorHAnsi"/>
                <w:sz w:val="20"/>
                <w:szCs w:val="20"/>
              </w:rPr>
              <w:t>- bierze udział w olimpiadach, konkursach przynajmniej na szczeblu okręgowym.</w:t>
            </w:r>
          </w:p>
        </w:tc>
      </w:tr>
    </w:tbl>
    <w:p w:rsidR="006C24AD" w:rsidRPr="00BE5012" w:rsidRDefault="006C24AD" w:rsidP="00FF3E3F">
      <w:pPr>
        <w:rPr>
          <w:rFonts w:cstheme="minorHAnsi"/>
        </w:rPr>
      </w:pPr>
    </w:p>
    <w:p w:rsidR="00B8452F" w:rsidRPr="00BE5012" w:rsidRDefault="00FF3E3F" w:rsidP="00FF3E3F">
      <w:pPr>
        <w:rPr>
          <w:rFonts w:cstheme="minorHAnsi"/>
        </w:rPr>
      </w:pPr>
      <w:r w:rsidRPr="00BE5012">
        <w:rPr>
          <w:rFonts w:cstheme="minorHAnsi"/>
        </w:rPr>
        <w:t xml:space="preserve">Kryteria oceniania </w:t>
      </w:r>
      <w:r w:rsidR="003A0967">
        <w:rPr>
          <w:rFonts w:cstheme="minorHAnsi"/>
        </w:rPr>
        <w:t xml:space="preserve">z </w:t>
      </w:r>
      <w:r w:rsidR="0089697B">
        <w:rPr>
          <w:rFonts w:cstheme="minorHAnsi"/>
        </w:rPr>
        <w:t>podstaw</w:t>
      </w:r>
      <w:r w:rsidR="00C743B8">
        <w:rPr>
          <w:rFonts w:cstheme="minorHAnsi"/>
        </w:rPr>
        <w:t xml:space="preserve"> </w:t>
      </w:r>
      <w:r w:rsidR="0089697B">
        <w:rPr>
          <w:rFonts w:cstheme="minorHAnsi"/>
        </w:rPr>
        <w:t>gastronomii</w:t>
      </w:r>
      <w:r w:rsidRPr="00BE5012">
        <w:rPr>
          <w:rFonts w:cstheme="minorHAnsi"/>
        </w:rPr>
        <w:t xml:space="preserve"> są zgodne ze statutem szkoł</w:t>
      </w:r>
      <w:r w:rsidR="006C24AD" w:rsidRPr="00BE5012">
        <w:rPr>
          <w:rFonts w:cstheme="minorHAnsi"/>
        </w:rPr>
        <w:t>y</w:t>
      </w:r>
      <w:r w:rsidRPr="00BE5012">
        <w:rPr>
          <w:rFonts w:cstheme="minorHAnsi"/>
        </w:rPr>
        <w:t xml:space="preserve">. Ocena końcowa jest wystawioną przez nauczyciela. </w:t>
      </w:r>
    </w:p>
    <w:sectPr w:rsidR="00B8452F" w:rsidRPr="00BE5012" w:rsidSect="006C2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36C8"/>
    <w:rsid w:val="00030BF7"/>
    <w:rsid w:val="001668C4"/>
    <w:rsid w:val="002328EB"/>
    <w:rsid w:val="003A0967"/>
    <w:rsid w:val="003B3D10"/>
    <w:rsid w:val="003E5902"/>
    <w:rsid w:val="00406286"/>
    <w:rsid w:val="004841FA"/>
    <w:rsid w:val="00486A3A"/>
    <w:rsid w:val="00674450"/>
    <w:rsid w:val="006C24AD"/>
    <w:rsid w:val="00800FC5"/>
    <w:rsid w:val="00891C85"/>
    <w:rsid w:val="0089638C"/>
    <w:rsid w:val="0089697B"/>
    <w:rsid w:val="00B8452F"/>
    <w:rsid w:val="00BA36C8"/>
    <w:rsid w:val="00BE5012"/>
    <w:rsid w:val="00C5495D"/>
    <w:rsid w:val="00C743B8"/>
    <w:rsid w:val="00CD4447"/>
    <w:rsid w:val="00D01CEA"/>
    <w:rsid w:val="00D36518"/>
    <w:rsid w:val="00D45D6F"/>
    <w:rsid w:val="00FF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5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C2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C24AD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BE5012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qFormat/>
    <w:rsid w:val="0067445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Default">
    <w:name w:val="Default"/>
    <w:rsid w:val="00486A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Hołowienko</dc:creator>
  <cp:lastModifiedBy>Anita Hołowienko</cp:lastModifiedBy>
  <cp:revision>3</cp:revision>
  <dcterms:created xsi:type="dcterms:W3CDTF">2021-10-10T09:47:00Z</dcterms:created>
  <dcterms:modified xsi:type="dcterms:W3CDTF">2021-10-10T09:49:00Z</dcterms:modified>
</cp:coreProperties>
</file>