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C5495D">
        <w:rPr>
          <w:rFonts w:cstheme="minorHAnsi"/>
          <w:b/>
          <w:noProof/>
          <w:sz w:val="28"/>
          <w:lang w:eastAsia="pl-PL"/>
        </w:rPr>
        <w:t>podstaw gastronomii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</w:t>
      </w:r>
      <w:r w:rsidR="00ED27E9">
        <w:rPr>
          <w:rFonts w:cstheme="minorHAnsi"/>
          <w:b/>
          <w:noProof/>
          <w:sz w:val="28"/>
          <w:lang w:eastAsia="pl-PL"/>
        </w:rPr>
        <w:t>gimnazjum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 xml:space="preserve">Nr programu nauczania - </w:t>
      </w:r>
      <w:r w:rsidRPr="003A0967">
        <w:rPr>
          <w:rFonts w:asciiTheme="minorHAnsi" w:hAnsiTheme="minorHAnsi" w:cstheme="minorHAnsi"/>
          <w:sz w:val="22"/>
          <w:szCs w:val="22"/>
        </w:rPr>
        <w:t>ZSE-TŻUG-343404-2019-</w:t>
      </w:r>
      <w:r w:rsidR="00ED27E9">
        <w:rPr>
          <w:rFonts w:asciiTheme="minorHAnsi" w:hAnsiTheme="minorHAnsi" w:cstheme="minorHAnsi"/>
          <w:sz w:val="22"/>
          <w:szCs w:val="22"/>
        </w:rPr>
        <w:t>G</w:t>
      </w:r>
    </w:p>
    <w:p w:rsidR="003A0967" w:rsidRPr="00C5495D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3A0967">
        <w:rPr>
          <w:rFonts w:asciiTheme="minorHAnsi" w:hAnsiTheme="minorHAnsi" w:cstheme="minorHAnsi"/>
        </w:rPr>
        <w:t xml:space="preserve">Nazwa </w:t>
      </w:r>
      <w:r w:rsidRPr="00C5495D">
        <w:rPr>
          <w:rFonts w:asciiTheme="minorHAnsi" w:hAnsiTheme="minorHAnsi" w:cstheme="minorHAnsi"/>
        </w:rPr>
        <w:t xml:space="preserve">programu - </w:t>
      </w:r>
      <w:r w:rsidRPr="00C5495D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3A0967" w:rsidRPr="00C5495D" w:rsidRDefault="003A0967" w:rsidP="003A0967">
      <w:pPr>
        <w:pStyle w:val="Zawartotabeli"/>
        <w:rPr>
          <w:rFonts w:asciiTheme="minorHAnsi" w:eastAsia="Times New Roman" w:hAnsiTheme="minorHAnsi" w:cstheme="minorHAnsi"/>
          <w:caps/>
          <w:color w:val="004D90"/>
          <w:kern w:val="36"/>
          <w:sz w:val="31"/>
          <w:szCs w:val="31"/>
          <w:lang w:eastAsia="pl-PL" w:bidi="ar-SA"/>
        </w:rPr>
      </w:pPr>
      <w:r w:rsidRPr="00C5495D">
        <w:rPr>
          <w:rFonts w:asciiTheme="minorHAnsi" w:hAnsiTheme="minorHAnsi" w:cstheme="minorHAnsi"/>
        </w:rPr>
        <w:t xml:space="preserve">Podręcznik – </w:t>
      </w:r>
      <w:r w:rsidR="00C5495D" w:rsidRPr="00C5495D">
        <w:rPr>
          <w:rFonts w:asciiTheme="minorHAnsi" w:hAnsiTheme="minorHAnsi" w:cstheme="minorHAnsi"/>
        </w:rPr>
        <w:t xml:space="preserve">„Zasady żywienia”Dorota Czerwińska, </w:t>
      </w:r>
      <w:proofErr w:type="spellStart"/>
      <w:r w:rsidR="00C5495D" w:rsidRPr="00C5495D">
        <w:rPr>
          <w:rFonts w:asciiTheme="minorHAnsi" w:hAnsiTheme="minorHAnsi" w:cstheme="minorHAnsi"/>
        </w:rPr>
        <w:t>WSiP</w:t>
      </w:r>
      <w:proofErr w:type="spellEnd"/>
    </w:p>
    <w:p w:rsidR="00BE5012" w:rsidRPr="00BE5012" w:rsidRDefault="00C5495D" w:rsidP="00C5495D">
      <w:pPr>
        <w:tabs>
          <w:tab w:val="left" w:pos="1966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C5495D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rozróżniać składniki pokarmowe wg pełnionej funkcji,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wskazywać źródła składników pokarmowych,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omawiać równowagę kwasowo – zasadową organizmu,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bilans wody w organizmie,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enzymów trawiących składniki odżywcze,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zinterpretować oznakowania dodatków do żywności,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przemiany gospodarki energetycznej w organizmie człowieka,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metabolizmu,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bilans energetyczny organizmu człowieka,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i struktury norm żywienia,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rozkład poszczególnych posiłków w ciągu dnia,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cel oceny żywienia,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zasady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wegetarianizmu, </w:t>
            </w:r>
          </w:p>
          <w:p w:rsidR="00BE5012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rolę i budowę układu pokarmowego.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scharakteryzować właściwości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dokonywać podziału poszczególnych składników odżywczych,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na czym polega równowaga kwasowo – zasadową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wskazuje źródła wody dla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wskazuje rolę enzymów i hormonów w trawieniu,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sklasyfikować dodatki do żywności,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definiuje rodzaje metabolizmu,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warunki i metody pomiaru przemian energetycznych w organizmie człowieka,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rozłożenie energii w ciągu dnia,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zasady opracowywania norm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posiłki,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metody oceny sposobu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poszczególne zasady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oceny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rodzaje wegetarianizmu,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enzymy układu pokarmowego, 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dokonuje klasyfikacji </w:t>
            </w:r>
            <w:proofErr w:type="spellStart"/>
            <w:r w:rsidRPr="00C5495D">
              <w:rPr>
                <w:rFonts w:cstheme="minorHAnsi"/>
                <w:sz w:val="20"/>
                <w:szCs w:val="20"/>
              </w:rPr>
              <w:lastRenderedPageBreak/>
              <w:t>mikrobioty</w:t>
            </w:r>
            <w:proofErr w:type="spellEnd"/>
            <w:r w:rsidRPr="00C549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określić rolę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określać normy spożycia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produkty kwasotwórcze i zasadotwórcze,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rolę wody w organizmie,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trawienie składników odżywczych,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gruczołów trawiennych,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ocenić żywność na podstawie informacji zamieszczonych na opakowaniach żywności,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czynniki mające wpływ na metabolizm organizmu człowieka,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objawy dodatniego i ujemnego bilansu energetycznego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czynniki decydujące o wartości energetycznej pożywienia,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normy spożycia na wybrane składniki pokarmowe,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zalecane racje pokarmowe w ciągu dnia,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metody oceny sposobu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podstawowe etapy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interpretuje wyniki oceny jadłospisów,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omawia wady i zalety poszczególnych rodzajów wegetarianizmu,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zasady profilaktyki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rolę poszczególnych enzymów układu pokarmowego,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omawia zawartość mikroorganizmów w ustroju człowieka.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określać skutki niedoboru i nadmiaru składników pokarmowych,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zaburzenia równowagi kwasowo – zasadowej,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skutki zaburzeń gospodarki wodnej w organizmie,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wskazywać czynniki wpływające na strawn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ści i przyswajalność,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objawy i konsekwencje dodatniego i ujemnego bilansu energetycznego organizmu,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oblicza wartość energetyczną posiłków w ciągu dnia,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normy żywienia dla wybranych grup ludności,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zalecane racje pokarmowe i ich ro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kład w ciągu dnia,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oceniać sposoby żywienia,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układać jadłospis,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modyfikacji błędów w jadłospisach,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zaplanować jadłospis w diecie wegetaria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ń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skiej,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komponuje zbilansowany posiłek dla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mechanizm działania enzymów,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omawia rodzaje mikroorganizmów jelitowych i ich rolę.</w:t>
            </w:r>
          </w:p>
        </w:tc>
        <w:tc>
          <w:tcPr>
            <w:tcW w:w="2122" w:type="dxa"/>
          </w:tcPr>
          <w:p w:rsidR="003A0967" w:rsidRPr="00C5495D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89697B" w:rsidRPr="00C5495D" w:rsidRDefault="0089697B" w:rsidP="0089697B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wskazywać czynniki wpływające na przyswajalność składników pokarmowych, </w:t>
            </w:r>
          </w:p>
          <w:p w:rsidR="0089697B" w:rsidRPr="00C5495D" w:rsidRDefault="0089697B" w:rsidP="0089697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charakterystyki poszczególnych rodzajów metabolizmu, </w:t>
            </w:r>
          </w:p>
          <w:p w:rsidR="0089697B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biegle posługiwać się wiadomościami w </w:t>
            </w:r>
            <w:r w:rsidR="0089697B">
              <w:rPr>
                <w:rFonts w:cstheme="minorHAnsi"/>
                <w:sz w:val="20"/>
                <w:szCs w:val="20"/>
              </w:rPr>
              <w:t>układaniu jadłospisów</w:t>
            </w:r>
            <w:r w:rsidRPr="00C5495D">
              <w:rPr>
                <w:rFonts w:cstheme="minorHAnsi"/>
                <w:sz w:val="20"/>
                <w:szCs w:val="20"/>
              </w:rPr>
              <w:t xml:space="preserve"> wykraczających poza program nauczania,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proponuje rozwiązania nietypowe w </w:t>
            </w:r>
            <w:r w:rsidR="0089697B">
              <w:rPr>
                <w:rFonts w:cstheme="minorHAnsi"/>
                <w:sz w:val="20"/>
                <w:szCs w:val="20"/>
              </w:rPr>
              <w:t>układaniu jadłospisów,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wzorowo  planuje pracę i wzorowy jest przebieg tej pracy, pracuje zupełnie samodzielnie,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samodzielnie i twórczo rozwija swoje uzdolnienia i zainteresowania</w:t>
            </w:r>
            <w:r w:rsidR="0089697B">
              <w:rPr>
                <w:rFonts w:cstheme="minorHAnsi"/>
                <w:sz w:val="20"/>
                <w:szCs w:val="20"/>
              </w:rPr>
              <w:t xml:space="preserve"> dietetyką</w:t>
            </w:r>
            <w:r w:rsidRPr="00C5495D">
              <w:rPr>
                <w:rFonts w:cstheme="minorHAnsi"/>
                <w:sz w:val="20"/>
                <w:szCs w:val="20"/>
              </w:rPr>
              <w:t>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 xml:space="preserve">z </w:t>
      </w:r>
      <w:r w:rsidR="0089697B">
        <w:rPr>
          <w:rFonts w:cstheme="minorHAnsi"/>
        </w:rPr>
        <w:t>podstaw</w:t>
      </w:r>
      <w:r w:rsidR="00ED27E9">
        <w:rPr>
          <w:rFonts w:cstheme="minorHAnsi"/>
        </w:rPr>
        <w:t xml:space="preserve"> </w:t>
      </w:r>
      <w:r w:rsidR="0089697B">
        <w:rPr>
          <w:rFonts w:cstheme="minorHAnsi"/>
        </w:rPr>
        <w:t>gastronomii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841FA"/>
    <w:rsid w:val="00486A3A"/>
    <w:rsid w:val="00674450"/>
    <w:rsid w:val="006C24AD"/>
    <w:rsid w:val="00800FC5"/>
    <w:rsid w:val="00891C85"/>
    <w:rsid w:val="0089638C"/>
    <w:rsid w:val="0089697B"/>
    <w:rsid w:val="00B8452F"/>
    <w:rsid w:val="00BA36C8"/>
    <w:rsid w:val="00BE5012"/>
    <w:rsid w:val="00C5495D"/>
    <w:rsid w:val="00CD4447"/>
    <w:rsid w:val="00D01CEA"/>
    <w:rsid w:val="00D36518"/>
    <w:rsid w:val="00D45D6F"/>
    <w:rsid w:val="00ED27E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2021-10-10T09:49:00Z</dcterms:created>
  <dcterms:modified xsi:type="dcterms:W3CDTF">2021-10-10T09:49:00Z</dcterms:modified>
</cp:coreProperties>
</file>