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AA" w:rsidRPr="003336BF" w:rsidRDefault="00F963CD" w:rsidP="006E13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6BF">
        <w:rPr>
          <w:rFonts w:ascii="Times New Roman" w:hAnsi="Times New Roman" w:cs="Times New Roman"/>
          <w:b/>
          <w:sz w:val="24"/>
          <w:szCs w:val="24"/>
        </w:rPr>
        <w:t>Wymagania edukacyjne</w:t>
      </w:r>
      <w:r w:rsidR="0002385B" w:rsidRPr="003336BF">
        <w:rPr>
          <w:rFonts w:ascii="Times New Roman" w:hAnsi="Times New Roman" w:cs="Times New Roman"/>
          <w:b/>
          <w:sz w:val="24"/>
          <w:szCs w:val="24"/>
        </w:rPr>
        <w:t xml:space="preserve"> dla klas kształcących sie w zawodzie TECHNIK EKONOMISTA</w:t>
      </w:r>
    </w:p>
    <w:p w:rsidR="00F963CD" w:rsidRPr="003336BF" w:rsidRDefault="00520502" w:rsidP="0002385B">
      <w:pPr>
        <w:rPr>
          <w:rFonts w:ascii="Times New Roman" w:hAnsi="Times New Roman" w:cs="Times New Roman"/>
          <w:sz w:val="24"/>
          <w:szCs w:val="24"/>
        </w:rPr>
      </w:pPr>
      <w:r w:rsidRPr="003336BF">
        <w:rPr>
          <w:rFonts w:ascii="Times New Roman" w:hAnsi="Times New Roman" w:cs="Times New Roman"/>
          <w:sz w:val="24"/>
          <w:szCs w:val="24"/>
        </w:rPr>
        <w:t>KLASA II</w:t>
      </w:r>
      <w:r w:rsidR="006E13AA" w:rsidRPr="003336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3AA" w:rsidRPr="003336BF" w:rsidRDefault="006E13AA" w:rsidP="0002385B">
      <w:pPr>
        <w:rPr>
          <w:rFonts w:ascii="Times New Roman" w:hAnsi="Times New Roman" w:cs="Times New Roman"/>
          <w:sz w:val="24"/>
          <w:szCs w:val="24"/>
        </w:rPr>
      </w:pPr>
      <w:r w:rsidRPr="003336BF">
        <w:rPr>
          <w:rFonts w:ascii="Times New Roman" w:hAnsi="Times New Roman" w:cs="Times New Roman"/>
          <w:sz w:val="24"/>
          <w:szCs w:val="24"/>
        </w:rPr>
        <w:t xml:space="preserve">przedmiot: </w:t>
      </w:r>
      <w:r w:rsidRPr="003336BF">
        <w:rPr>
          <w:rFonts w:ascii="Times New Roman" w:hAnsi="Times New Roman" w:cs="Times New Roman"/>
          <w:b/>
          <w:sz w:val="24"/>
          <w:szCs w:val="24"/>
          <w:u w:val="single"/>
        </w:rPr>
        <w:t>PODSTAWY EKONOMII</w:t>
      </w:r>
    </w:p>
    <w:p w:rsidR="006E13AA" w:rsidRPr="003336BF" w:rsidRDefault="006E13AA" w:rsidP="006E13AA">
      <w:pPr>
        <w:rPr>
          <w:rFonts w:ascii="Times New Roman" w:hAnsi="Times New Roman" w:cs="Times New Roman"/>
          <w:sz w:val="24"/>
          <w:szCs w:val="24"/>
        </w:rPr>
      </w:pPr>
      <w:r w:rsidRPr="003336BF">
        <w:rPr>
          <w:rFonts w:ascii="Times New Roman" w:hAnsi="Times New Roman" w:cs="Times New Roman"/>
          <w:sz w:val="24"/>
          <w:szCs w:val="24"/>
        </w:rPr>
        <w:t xml:space="preserve">Nr programu nauczania ZSE-TE-331403 </w:t>
      </w:r>
      <w:r w:rsidR="00AE1B1E" w:rsidRPr="003336BF">
        <w:rPr>
          <w:rFonts w:ascii="Times New Roman" w:hAnsi="Times New Roman" w:cs="Times New Roman"/>
          <w:sz w:val="24"/>
          <w:szCs w:val="24"/>
        </w:rPr>
        <w:t>-2020</w:t>
      </w:r>
    </w:p>
    <w:p w:rsidR="006E13AA" w:rsidRPr="003336BF" w:rsidRDefault="006E13AA" w:rsidP="006E13AA">
      <w:pPr>
        <w:rPr>
          <w:rFonts w:ascii="Times New Roman" w:hAnsi="Times New Roman" w:cs="Times New Roman"/>
          <w:sz w:val="24"/>
          <w:szCs w:val="24"/>
        </w:rPr>
      </w:pPr>
      <w:r w:rsidRPr="003336BF">
        <w:rPr>
          <w:rFonts w:ascii="Times New Roman" w:hAnsi="Times New Roman" w:cs="Times New Roman"/>
          <w:sz w:val="24"/>
          <w:szCs w:val="24"/>
        </w:rPr>
        <w:t>Nazwa programu: Program nauczania dla zawodu Technik ekonomista</w:t>
      </w:r>
    </w:p>
    <w:p w:rsidR="006E13AA" w:rsidRPr="003336BF" w:rsidRDefault="006E13AA" w:rsidP="006E13AA">
      <w:pPr>
        <w:rPr>
          <w:rFonts w:ascii="Times New Roman" w:hAnsi="Times New Roman" w:cs="Times New Roman"/>
          <w:sz w:val="24"/>
          <w:szCs w:val="24"/>
        </w:rPr>
      </w:pPr>
      <w:r w:rsidRPr="003336BF">
        <w:rPr>
          <w:rFonts w:ascii="Times New Roman" w:hAnsi="Times New Roman" w:cs="Times New Roman"/>
          <w:sz w:val="24"/>
          <w:szCs w:val="24"/>
        </w:rPr>
        <w:t xml:space="preserve">Nauczyciel : </w:t>
      </w:r>
      <w:r w:rsidR="000127BD">
        <w:rPr>
          <w:rFonts w:ascii="Times New Roman" w:hAnsi="Times New Roman" w:cs="Times New Roman"/>
          <w:sz w:val="24"/>
          <w:szCs w:val="24"/>
        </w:rPr>
        <w:t xml:space="preserve">mgr </w:t>
      </w:r>
      <w:r w:rsidRPr="003336BF">
        <w:rPr>
          <w:rFonts w:ascii="Times New Roman" w:hAnsi="Times New Roman" w:cs="Times New Roman"/>
          <w:sz w:val="24"/>
          <w:szCs w:val="24"/>
        </w:rPr>
        <w:t>Wiesława Lech</w:t>
      </w:r>
    </w:p>
    <w:tbl>
      <w:tblPr>
        <w:tblStyle w:val="Tabela-Siatka"/>
        <w:tblW w:w="0" w:type="auto"/>
        <w:tblLayout w:type="fixed"/>
        <w:tblLook w:val="04A0"/>
      </w:tblPr>
      <w:tblGrid>
        <w:gridCol w:w="2518"/>
        <w:gridCol w:w="2693"/>
        <w:gridCol w:w="2977"/>
        <w:gridCol w:w="2977"/>
        <w:gridCol w:w="2977"/>
      </w:tblGrid>
      <w:tr w:rsidR="00493C06" w:rsidRPr="00311990" w:rsidTr="000739B9">
        <w:tc>
          <w:tcPr>
            <w:tcW w:w="14142" w:type="dxa"/>
            <w:gridSpan w:val="5"/>
          </w:tcPr>
          <w:p w:rsidR="00493C06" w:rsidRPr="00311990" w:rsidRDefault="00493C06" w:rsidP="00493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990">
              <w:rPr>
                <w:rFonts w:ascii="Times New Roman" w:hAnsi="Times New Roman" w:cs="Times New Roman"/>
                <w:b/>
                <w:sz w:val="24"/>
                <w:szCs w:val="24"/>
              </w:rPr>
              <w:t>Wymagania na poszczególne oceny</w:t>
            </w:r>
          </w:p>
        </w:tc>
      </w:tr>
      <w:tr w:rsidR="00493C06" w:rsidRPr="00311990" w:rsidTr="000739B9">
        <w:tc>
          <w:tcPr>
            <w:tcW w:w="2518" w:type="dxa"/>
          </w:tcPr>
          <w:p w:rsidR="00493C06" w:rsidRPr="00311990" w:rsidRDefault="00493C06" w:rsidP="00493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990"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</w:p>
          <w:p w:rsidR="00493C06" w:rsidRPr="00311990" w:rsidRDefault="00493C06" w:rsidP="00493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990">
              <w:rPr>
                <w:rFonts w:ascii="Times New Roman" w:hAnsi="Times New Roman" w:cs="Times New Roman"/>
                <w:b/>
                <w:sz w:val="24"/>
                <w:szCs w:val="24"/>
              </w:rPr>
              <w:t>dopuszczająca (2)</w:t>
            </w:r>
          </w:p>
        </w:tc>
        <w:tc>
          <w:tcPr>
            <w:tcW w:w="2693" w:type="dxa"/>
          </w:tcPr>
          <w:p w:rsidR="00493C06" w:rsidRPr="00311990" w:rsidRDefault="00493C06" w:rsidP="00493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990"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</w:p>
          <w:p w:rsidR="00493C06" w:rsidRPr="00311990" w:rsidRDefault="00493C06" w:rsidP="00493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990">
              <w:rPr>
                <w:rFonts w:ascii="Times New Roman" w:hAnsi="Times New Roman" w:cs="Times New Roman"/>
                <w:b/>
                <w:sz w:val="24"/>
                <w:szCs w:val="24"/>
              </w:rPr>
              <w:t>dostateczna (3)</w:t>
            </w:r>
          </w:p>
        </w:tc>
        <w:tc>
          <w:tcPr>
            <w:tcW w:w="2977" w:type="dxa"/>
          </w:tcPr>
          <w:p w:rsidR="00493C06" w:rsidRPr="00311990" w:rsidRDefault="00493C06" w:rsidP="00493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990"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</w:p>
          <w:p w:rsidR="00493C06" w:rsidRPr="00311990" w:rsidRDefault="009E63C0" w:rsidP="00493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93C06" w:rsidRPr="00311990">
              <w:rPr>
                <w:rFonts w:ascii="Times New Roman" w:hAnsi="Times New Roman" w:cs="Times New Roman"/>
                <w:b/>
                <w:sz w:val="24"/>
                <w:szCs w:val="24"/>
              </w:rPr>
              <w:t>dobra (4)</w:t>
            </w:r>
          </w:p>
        </w:tc>
        <w:tc>
          <w:tcPr>
            <w:tcW w:w="2977" w:type="dxa"/>
          </w:tcPr>
          <w:p w:rsidR="00493C06" w:rsidRPr="00311990" w:rsidRDefault="00493C06" w:rsidP="00493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990"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</w:p>
          <w:p w:rsidR="00493C06" w:rsidRPr="00311990" w:rsidRDefault="00493C06" w:rsidP="00493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990">
              <w:rPr>
                <w:rFonts w:ascii="Times New Roman" w:hAnsi="Times New Roman" w:cs="Times New Roman"/>
                <w:b/>
                <w:sz w:val="24"/>
                <w:szCs w:val="24"/>
              </w:rPr>
              <w:t>bardzo dobra (5)</w:t>
            </w:r>
          </w:p>
        </w:tc>
        <w:tc>
          <w:tcPr>
            <w:tcW w:w="2977" w:type="dxa"/>
          </w:tcPr>
          <w:p w:rsidR="00493C06" w:rsidRPr="00311990" w:rsidRDefault="00493C06" w:rsidP="00493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990"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</w:p>
          <w:p w:rsidR="00493C06" w:rsidRPr="00311990" w:rsidRDefault="00493C06" w:rsidP="00493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990">
              <w:rPr>
                <w:rFonts w:ascii="Times New Roman" w:hAnsi="Times New Roman" w:cs="Times New Roman"/>
                <w:b/>
                <w:sz w:val="24"/>
                <w:szCs w:val="24"/>
              </w:rPr>
              <w:t>celująca (6)</w:t>
            </w:r>
          </w:p>
        </w:tc>
      </w:tr>
      <w:tr w:rsidR="00493C06" w:rsidRPr="00311990" w:rsidTr="000739B9">
        <w:tc>
          <w:tcPr>
            <w:tcW w:w="14142" w:type="dxa"/>
            <w:gridSpan w:val="5"/>
          </w:tcPr>
          <w:p w:rsidR="00493C06" w:rsidRPr="00311990" w:rsidRDefault="00493C06" w:rsidP="00B33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990">
              <w:rPr>
                <w:rFonts w:ascii="Times New Roman" w:hAnsi="Times New Roman" w:cs="Times New Roman"/>
                <w:b/>
                <w:sz w:val="24"/>
                <w:szCs w:val="24"/>
              </w:rPr>
              <w:t>Uczeń potrafi:</w:t>
            </w:r>
          </w:p>
        </w:tc>
      </w:tr>
      <w:tr w:rsidR="00493C06" w:rsidRPr="00311990" w:rsidTr="000739B9">
        <w:tc>
          <w:tcPr>
            <w:tcW w:w="14142" w:type="dxa"/>
            <w:gridSpan w:val="5"/>
          </w:tcPr>
          <w:p w:rsidR="00493C06" w:rsidRPr="00311990" w:rsidRDefault="00493C06" w:rsidP="00B33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990">
              <w:rPr>
                <w:rFonts w:ascii="Times New Roman" w:hAnsi="Times New Roman" w:cs="Times New Roman"/>
                <w:b/>
                <w:sz w:val="24"/>
                <w:szCs w:val="24"/>
              </w:rPr>
              <w:t>I. EKONOMIA GOSPODARKI OTWARTEJ</w:t>
            </w:r>
          </w:p>
        </w:tc>
      </w:tr>
      <w:tr w:rsidR="00493C06" w:rsidRPr="00311990" w:rsidTr="000739B9">
        <w:tc>
          <w:tcPr>
            <w:tcW w:w="2518" w:type="dxa"/>
          </w:tcPr>
          <w:p w:rsidR="00493C06" w:rsidRPr="00311990" w:rsidRDefault="00493C06" w:rsidP="0027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-wymienić i objaśnić formy wymiany międzynarodowej, </w:t>
            </w:r>
          </w:p>
          <w:p w:rsidR="00493C06" w:rsidRPr="00311990" w:rsidRDefault="00493C06" w:rsidP="0027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 określić istotę bilansu handlowego,  </w:t>
            </w:r>
          </w:p>
          <w:p w:rsidR="00493C06" w:rsidRPr="00311990" w:rsidRDefault="00493C06" w:rsidP="0027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-odróżnić dodatni i ujemny bilans handlowy, </w:t>
            </w:r>
          </w:p>
          <w:p w:rsidR="00493C06" w:rsidRPr="00311990" w:rsidRDefault="00493C06" w:rsidP="0027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-wyjaśnić, co oznacza globalizacja,  </w:t>
            </w:r>
          </w:p>
          <w:p w:rsidR="00493C06" w:rsidRPr="00311990" w:rsidRDefault="00493C06" w:rsidP="0027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>-wskazać przyczyny globalizacji,</w:t>
            </w:r>
          </w:p>
        </w:tc>
        <w:tc>
          <w:tcPr>
            <w:tcW w:w="2693" w:type="dxa"/>
          </w:tcPr>
          <w:p w:rsidR="00493C06" w:rsidRPr="00311990" w:rsidRDefault="00493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-odróżnić korzyści absolutne i komparatywne z handlu międzynarodowego, 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 -wskazać przyczyny ograniczania handlu międzynarodowego,  --wymienić rachunki składające się na bilans płatniczy,  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-wymienić i objaśnić elementy tworzące bilans obrotów bieżących,  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>-objaśnić dynamikę importu i eksportu</w:t>
            </w:r>
            <w:r w:rsidR="0097461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977" w:type="dxa"/>
          </w:tcPr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-wymienić uczestników wymiany międzynarodowej i podać ich przykłady,  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-określić istotę rachunku obrotów kapitałowych,  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-wyszukać aktualne dane o dynamice importu i eksportu Polski, 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>-posiadać bogate wiadomości z zakresu przedmiotu,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 stosować i wykorzystywać wiedzę zdobytą wcześniej na przedmiocie do prezentowania aktualnie przyswojonego materiału, -łączy i kojarzy fakty 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 -scharakteryzować sposoby ograniczania handlu 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 -zaprezentować pozytywne efekty globalizacji na przykładzie Polski  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-objaśnić zjawisko swobodnego przepływu kapitału 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 omówić tendencje w handlu  zagranicznym Polski, 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-wymienić kraje, z którymi ma ona największe obroty 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-wyjaśnić konieczność </w:t>
            </w:r>
            <w:r w:rsidRPr="003119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występowania deficytu handlowego w Polsce,  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-podać argumenty za i przeciw globalizacji, międzynarodowego 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 określić cel transakcji z rachunku zmian rezerw rządowych, 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>-określić związki między globalizacją i integracją,</w:t>
            </w:r>
          </w:p>
        </w:tc>
        <w:tc>
          <w:tcPr>
            <w:tcW w:w="2977" w:type="dxa"/>
          </w:tcPr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-posiadać bogate wiadomości z zakresu przedmiotu  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-stosować i wykorzystywać wiedzę zdobytą wcześniej na przedmiocie do prezentowania aktualnie przyswojonego materiału, łączy i kojarzy fakty  -scharakteryzować sposoby ograniczania handlu  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-zaprezentować pozytywne efekty globalizacji na przykładzie Polski  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-objaśnić zjawisko swobodnego przepływu kapitału  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-omówić tendencje w handlu zagranicznym Polski, 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 -wyjaśnić konieczność występowania deficytu handlowego w Polsce,  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-podać argumenty za i przeciw globalizacji, międzynarodowego 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 określić cel transakcji z rachunku zmian rezerw rządowych, 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>-określić związki między globalizacją i integracją,</w:t>
            </w:r>
          </w:p>
        </w:tc>
        <w:tc>
          <w:tcPr>
            <w:tcW w:w="2977" w:type="dxa"/>
          </w:tcPr>
          <w:p w:rsidR="00493C06" w:rsidRPr="00311990" w:rsidRDefault="00493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-zaprezentować pozytywne efekty globalizacji na przykładzie Polski  </w:t>
            </w:r>
          </w:p>
          <w:p w:rsidR="00493C06" w:rsidRPr="00311990" w:rsidRDefault="00493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-objaśnić zjawisko swobodnego przepływu kapitału  </w:t>
            </w:r>
          </w:p>
          <w:p w:rsidR="00493C06" w:rsidRPr="00311990" w:rsidRDefault="00493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-omówić tendencje w handlu zagranicznym Polski, 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-wymienić kraje, z którymi ma ona największe obroty 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>-podać argumenty za i przeciw globalizacji,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  -określić cel transakcji z rachunku zmian rezerw rządowych, 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>-określić związki między globalizacją i integracją</w:t>
            </w:r>
          </w:p>
        </w:tc>
      </w:tr>
      <w:tr w:rsidR="00493C06" w:rsidRPr="00311990" w:rsidTr="000739B9">
        <w:tc>
          <w:tcPr>
            <w:tcW w:w="14142" w:type="dxa"/>
            <w:gridSpan w:val="5"/>
          </w:tcPr>
          <w:p w:rsidR="00493C06" w:rsidRPr="00311990" w:rsidRDefault="00493C06" w:rsidP="00A0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3C0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II. PODMIOTY GOSPODARUJĄCE, ICH KLASYFIKACJA I ZADANIA</w:t>
            </w:r>
          </w:p>
        </w:tc>
      </w:tr>
      <w:tr w:rsidR="00493C06" w:rsidRPr="00311990" w:rsidTr="000739B9">
        <w:tc>
          <w:tcPr>
            <w:tcW w:w="2518" w:type="dxa"/>
          </w:tcPr>
          <w:p w:rsidR="00493C06" w:rsidRPr="00311990" w:rsidRDefault="00493C06" w:rsidP="001C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-zna podstawy prawne działalności gospodarczej </w:t>
            </w:r>
          </w:p>
          <w:p w:rsidR="00493C06" w:rsidRPr="00311990" w:rsidRDefault="00493C06" w:rsidP="001C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 -wymienia cechy przedsiębiorstwa </w:t>
            </w:r>
          </w:p>
          <w:p w:rsidR="00493C06" w:rsidRPr="00311990" w:rsidRDefault="00493C06" w:rsidP="001C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 zna klasyfikację podmiotów gospodarczych  </w:t>
            </w:r>
          </w:p>
          <w:p w:rsidR="00493C06" w:rsidRPr="00311990" w:rsidRDefault="00493C06" w:rsidP="001C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-zna formy współpracy i powiązań przedsiębiorstw  </w:t>
            </w:r>
          </w:p>
          <w:p w:rsidR="00493C06" w:rsidRPr="00311990" w:rsidRDefault="00493C06" w:rsidP="001C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>-zna spółki osobowe i kapitałowe</w:t>
            </w:r>
          </w:p>
        </w:tc>
        <w:tc>
          <w:tcPr>
            <w:tcW w:w="2693" w:type="dxa"/>
          </w:tcPr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-definiuje działalność gospodarczą  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-identyfikuje zadania przedsiębiorstw  </w:t>
            </w:r>
          </w:p>
          <w:p w:rsidR="00493C06" w:rsidRPr="00311990" w:rsidRDefault="00493C06" w:rsidP="001C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-określa elementy otoczenia przedsiębiorstw </w:t>
            </w:r>
          </w:p>
          <w:p w:rsidR="00493C06" w:rsidRPr="00311990" w:rsidRDefault="00493C06" w:rsidP="001C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 -wymienia zadania instytucji kontroli finansowej  </w:t>
            </w:r>
          </w:p>
          <w:p w:rsidR="00493C06" w:rsidRPr="00311990" w:rsidRDefault="00493C06" w:rsidP="001C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>-dokonuje klasyfikacji spółek</w:t>
            </w:r>
          </w:p>
        </w:tc>
        <w:tc>
          <w:tcPr>
            <w:tcW w:w="2977" w:type="dxa"/>
          </w:tcPr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-omawia cechy przedsiębiorcy 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 -podaje przykłady działalności gospodarczej  -omawia rodzaje podmiotów gospodarczych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-rozróżnia poszczególne spółki  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>-omawia zakres działalności wybranej instytucji finansowej</w:t>
            </w:r>
          </w:p>
          <w:p w:rsidR="00493C06" w:rsidRPr="00311990" w:rsidRDefault="00493C06" w:rsidP="00DC3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rozróżnia mikro i makro otoczenie  </w:t>
            </w:r>
          </w:p>
          <w:p w:rsidR="00493C06" w:rsidRPr="00311990" w:rsidRDefault="00493C06" w:rsidP="00DC3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-charakteryzuje formy współpracy i powiązań przedsiębiorstw  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-posiada bogate wiadomości z zakresu przedmiotu 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>- potrafi stosować i wykorzystywać wiedzę zdobytą wcześniej na przedmiocie do prezentowania aktualnie przyswojonego materiału,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 -łączy i kojarzy fakty 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 -określa zasady prowadzenia działalności gospodarczej  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>-charakteryzuje działalność różnych  podmiotów gospodarczych</w:t>
            </w:r>
          </w:p>
          <w:p w:rsidR="00493C06" w:rsidRPr="00311990" w:rsidRDefault="00493C06" w:rsidP="001C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-aktualizuje na bieżąco wiedzę w procesie samodzielnego dokształcania się  wykazuje szczególne zainteresowanie omawianymi zagadnieniami  </w:t>
            </w:r>
          </w:p>
          <w:p w:rsidR="00493C06" w:rsidRPr="00311990" w:rsidRDefault="00493C06" w:rsidP="001C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-swobodnie operuje faktami i </w:t>
            </w:r>
          </w:p>
          <w:p w:rsidR="00493C06" w:rsidRPr="00311990" w:rsidRDefault="00493C06" w:rsidP="001C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-wyciąga właściwe wnioski </w:t>
            </w:r>
          </w:p>
          <w:p w:rsidR="00493C06" w:rsidRPr="00311990" w:rsidRDefault="00493C06" w:rsidP="001C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 -wykazuje dużą samodzielność w uzyskiwaniu informacji i przedsiębiorstw  </w:t>
            </w:r>
          </w:p>
          <w:p w:rsidR="00493C06" w:rsidRPr="00311990" w:rsidRDefault="00493C06" w:rsidP="001C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-rozróżnia mikro i makro otoczenie  </w:t>
            </w:r>
          </w:p>
          <w:p w:rsidR="00493C06" w:rsidRPr="00311990" w:rsidRDefault="00493C06" w:rsidP="001C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-charakteryzuje formy współpracy i powiązań przedsiębiorstw  </w:t>
            </w:r>
          </w:p>
          <w:p w:rsidR="00493C06" w:rsidRPr="00311990" w:rsidRDefault="00493C06" w:rsidP="001C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-charakteryzuje spółki prawa handlowego  </w:t>
            </w:r>
          </w:p>
          <w:p w:rsidR="00493C06" w:rsidRDefault="00493C06" w:rsidP="001C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>-analizuje wpływ instytucji kontroli finansowej na działalność gospodarczą</w:t>
            </w:r>
          </w:p>
          <w:p w:rsidR="000739B9" w:rsidRDefault="000739B9" w:rsidP="001C0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9B9" w:rsidRPr="00311990" w:rsidRDefault="000739B9" w:rsidP="001C0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 aktualizuje na bieżąco wiedzę w procesie samodzielnego dokształcania się  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-wykazuje szczególne zainteresowanie omawianymi zagadnieniami  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-swobodnie operuje faktami i wyciąga właściwe wnioski  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-wykazuje dużą samodzielność w uzyskiwaniu informacji i  zastosowaniu ich w praktyce 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 -uczestniczy w konkursach, olimpiadach i osiąga wyróżniające wyniki</w:t>
            </w:r>
          </w:p>
        </w:tc>
      </w:tr>
      <w:tr w:rsidR="00493C06" w:rsidRPr="00311990" w:rsidTr="000739B9">
        <w:tc>
          <w:tcPr>
            <w:tcW w:w="14142" w:type="dxa"/>
            <w:gridSpan w:val="5"/>
          </w:tcPr>
          <w:p w:rsidR="00493C06" w:rsidRPr="00311990" w:rsidRDefault="0049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3C0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III. CHARAKTERYSTYKA DZIAŁALNOŚCI PRODUKCYJNEJ, HANDLOWEJ I USŁUGOWEJ</w:t>
            </w:r>
          </w:p>
        </w:tc>
      </w:tr>
      <w:tr w:rsidR="00493C06" w:rsidRPr="00311990" w:rsidTr="000739B9">
        <w:tc>
          <w:tcPr>
            <w:tcW w:w="2518" w:type="dxa"/>
          </w:tcPr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-wymienia rodzaje produkcji, strukturę produkcji i elementy cyklu produkcyjnego  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>-zna podstawowe pojęcia z zakresu handlu ( szczeble handlu, formy sprzedaży, punkty sprzedaży detalicznej)  -wie czym są usługi, podaje ich przykłady</w:t>
            </w:r>
          </w:p>
        </w:tc>
        <w:tc>
          <w:tcPr>
            <w:tcW w:w="2693" w:type="dxa"/>
          </w:tcPr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-definiuje działalność produkcyjną, usługową i handlową 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 -wymienia części składowe procesu produkcji  -wymienia cechy działalności usługowej  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93C06" w:rsidRPr="00311990" w:rsidRDefault="00493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-analizuje działalność produkcyjną  </w:t>
            </w:r>
          </w:p>
          <w:p w:rsidR="00493C06" w:rsidRPr="00311990" w:rsidRDefault="00493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-określa produkcję firm w regionie  omawia strukturę dnia roboczego  </w:t>
            </w:r>
          </w:p>
          <w:p w:rsidR="00493C06" w:rsidRPr="00311990" w:rsidRDefault="00493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-analizuje zadania handlu  </w:t>
            </w:r>
          </w:p>
          <w:p w:rsidR="00493C06" w:rsidRPr="00311990" w:rsidRDefault="00493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-porównuje formy sprzedaży  </w:t>
            </w:r>
          </w:p>
          <w:p w:rsidR="00493C06" w:rsidRPr="00311990" w:rsidRDefault="00493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>-dokonuje podziału jednostek handlu detalicznego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>-omawia poszczególne cechy usług</w:t>
            </w:r>
          </w:p>
        </w:tc>
        <w:tc>
          <w:tcPr>
            <w:tcW w:w="2977" w:type="dxa"/>
          </w:tcPr>
          <w:p w:rsidR="00493C06" w:rsidRPr="00311990" w:rsidRDefault="00493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-posiada bogate wiadomości z zakresu przedmiotu </w:t>
            </w:r>
          </w:p>
          <w:p w:rsidR="00493C06" w:rsidRPr="00311990" w:rsidRDefault="00493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>- potrafi stosować i wykorzystywać wiedzę zdobytą wcześniej na przedmiocie do prezentowania aktualnie przyswojonego materiału,</w:t>
            </w:r>
          </w:p>
          <w:p w:rsidR="00493C06" w:rsidRPr="00311990" w:rsidRDefault="00493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>- łączy i kojarzy fakty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-charakteryzuje różne rodzaje działalności  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-określa korzyści ze specjalizacji, synchronizacji i rytmiczności  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-dokonuje podziału dnia roboczego 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 -omawia istotę outsourcingu </w:t>
            </w:r>
          </w:p>
          <w:p w:rsidR="00493C06" w:rsidRPr="00311990" w:rsidRDefault="00493C06" w:rsidP="00A11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 -umie dokonać obrotu środkami pieniężnymi  </w:t>
            </w:r>
          </w:p>
          <w:p w:rsidR="00493C06" w:rsidRPr="00311990" w:rsidRDefault="00493C06" w:rsidP="001C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>- wskazuje przykłady z otoczenia jednostek handlowych i ocenia skuteczność ich działania</w:t>
            </w:r>
          </w:p>
        </w:tc>
        <w:tc>
          <w:tcPr>
            <w:tcW w:w="2977" w:type="dxa"/>
          </w:tcPr>
          <w:p w:rsidR="00493C06" w:rsidRPr="00311990" w:rsidRDefault="00493C06" w:rsidP="001C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>-aktualizuje na bieżąco wiedzę w procesie samodzielnego dokształcania się</w:t>
            </w:r>
          </w:p>
          <w:p w:rsidR="00493C06" w:rsidRPr="00311990" w:rsidRDefault="00493C06" w:rsidP="001C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 wykazuje szczególne zainteresowanie omawianymi zagadnieniami  </w:t>
            </w:r>
          </w:p>
          <w:p w:rsidR="00493C06" w:rsidRPr="00311990" w:rsidRDefault="00493C06" w:rsidP="001C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-swobodnie operuje faktami i wyciąga właściwe wnioski  </w:t>
            </w:r>
          </w:p>
          <w:p w:rsidR="00493C06" w:rsidRPr="00311990" w:rsidRDefault="00493C06" w:rsidP="001C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 xml:space="preserve">-wykazuje dużą samodzielność w uzyskiwaniu informacji i zastosowaniu ich w praktyce </w:t>
            </w:r>
          </w:p>
          <w:p w:rsidR="00493C06" w:rsidRPr="00311990" w:rsidRDefault="00493C06" w:rsidP="001C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990">
              <w:rPr>
                <w:rFonts w:ascii="Times New Roman" w:hAnsi="Times New Roman" w:cs="Times New Roman"/>
                <w:sz w:val="20"/>
                <w:szCs w:val="20"/>
              </w:rPr>
              <w:t>-uczestniczy w konkursach, olimpiadach i osiąga wyróżniające wyniki</w:t>
            </w:r>
          </w:p>
        </w:tc>
      </w:tr>
    </w:tbl>
    <w:p w:rsidR="002742AF" w:rsidRPr="00D041D9" w:rsidRDefault="004D7FD8">
      <w:pPr>
        <w:rPr>
          <w:rFonts w:ascii="Times New Roman" w:hAnsi="Times New Roman" w:cs="Times New Roman"/>
          <w:b/>
          <w:sz w:val="24"/>
          <w:szCs w:val="20"/>
        </w:rPr>
      </w:pPr>
      <w:r w:rsidRPr="00D041D9">
        <w:rPr>
          <w:rFonts w:ascii="Times New Roman" w:hAnsi="Times New Roman" w:cs="Times New Roman"/>
          <w:b/>
          <w:sz w:val="24"/>
          <w:szCs w:val="20"/>
        </w:rPr>
        <w:t xml:space="preserve">Kryteria oceniania </w:t>
      </w:r>
      <w:r w:rsidR="00124DE1" w:rsidRPr="00D041D9">
        <w:rPr>
          <w:rFonts w:ascii="Times New Roman" w:hAnsi="Times New Roman" w:cs="Times New Roman"/>
          <w:b/>
          <w:sz w:val="24"/>
          <w:szCs w:val="20"/>
        </w:rPr>
        <w:t>są zgodne ze statutem szkoły. Ocena końcowa jest oceną wystawianą przez nauczyciela</w:t>
      </w:r>
      <w:r w:rsidR="00956210" w:rsidRPr="00D041D9">
        <w:rPr>
          <w:rFonts w:ascii="Times New Roman" w:hAnsi="Times New Roman" w:cs="Times New Roman"/>
          <w:b/>
          <w:sz w:val="24"/>
          <w:szCs w:val="20"/>
        </w:rPr>
        <w:t>.</w:t>
      </w:r>
    </w:p>
    <w:sectPr w:rsidR="002742AF" w:rsidRPr="00D041D9" w:rsidSect="000739B9">
      <w:pgSz w:w="16838" w:h="11906" w:orient="landscape"/>
      <w:pgMar w:top="720" w:right="1245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42AF"/>
    <w:rsid w:val="000127BD"/>
    <w:rsid w:val="0002385B"/>
    <w:rsid w:val="00054C75"/>
    <w:rsid w:val="000739B9"/>
    <w:rsid w:val="00124DE1"/>
    <w:rsid w:val="001C0DBD"/>
    <w:rsid w:val="00200FF4"/>
    <w:rsid w:val="002742AF"/>
    <w:rsid w:val="002D5040"/>
    <w:rsid w:val="00311990"/>
    <w:rsid w:val="003336BF"/>
    <w:rsid w:val="003A4913"/>
    <w:rsid w:val="00493C06"/>
    <w:rsid w:val="004C0553"/>
    <w:rsid w:val="004D7FD8"/>
    <w:rsid w:val="00520502"/>
    <w:rsid w:val="005923BF"/>
    <w:rsid w:val="006153F7"/>
    <w:rsid w:val="006E13AA"/>
    <w:rsid w:val="007C0335"/>
    <w:rsid w:val="008272F0"/>
    <w:rsid w:val="00831A8A"/>
    <w:rsid w:val="008A5534"/>
    <w:rsid w:val="00956210"/>
    <w:rsid w:val="0097461F"/>
    <w:rsid w:val="009D3B14"/>
    <w:rsid w:val="009E63C0"/>
    <w:rsid w:val="00A04650"/>
    <w:rsid w:val="00A11F77"/>
    <w:rsid w:val="00A225BA"/>
    <w:rsid w:val="00AE1B1E"/>
    <w:rsid w:val="00B92F9A"/>
    <w:rsid w:val="00C670F3"/>
    <w:rsid w:val="00CD3428"/>
    <w:rsid w:val="00D041D9"/>
    <w:rsid w:val="00D06F04"/>
    <w:rsid w:val="00DC3DCE"/>
    <w:rsid w:val="00DF0369"/>
    <w:rsid w:val="00F0571C"/>
    <w:rsid w:val="00F35E3E"/>
    <w:rsid w:val="00F96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F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42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963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924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ToJa</dc:creator>
  <cp:lastModifiedBy>admin</cp:lastModifiedBy>
  <cp:revision>12</cp:revision>
  <dcterms:created xsi:type="dcterms:W3CDTF">2021-09-28T18:35:00Z</dcterms:created>
  <dcterms:modified xsi:type="dcterms:W3CDTF">2021-10-09T13:54:00Z</dcterms:modified>
</cp:coreProperties>
</file>