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23629E" w:rsidRDefault="002969FB" w:rsidP="0023629E">
      <w:pPr>
        <w:jc w:val="center"/>
        <w:rPr>
          <w:rFonts w:ascii="Times New Roman" w:hAnsi="Times New Roman" w:cs="Times New Roman"/>
          <w:b/>
        </w:rPr>
      </w:pPr>
      <w:r w:rsidRPr="0023629E">
        <w:rPr>
          <w:rFonts w:ascii="Times New Roman" w:hAnsi="Times New Roman" w:cs="Times New Roman"/>
          <w:b/>
        </w:rPr>
        <w:t>Wymagania edukacyjne dla klas</w:t>
      </w:r>
      <w:r w:rsidR="00121B41" w:rsidRPr="0023629E">
        <w:rPr>
          <w:rFonts w:ascii="Times New Roman" w:hAnsi="Times New Roman" w:cs="Times New Roman"/>
          <w:b/>
        </w:rPr>
        <w:t xml:space="preserve"> kszta</w:t>
      </w:r>
      <w:r w:rsidR="00301BBB" w:rsidRPr="0023629E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23629E">
        <w:rPr>
          <w:rFonts w:ascii="Times New Roman" w:hAnsi="Times New Roman" w:cs="Times New Roman"/>
          <w:b/>
        </w:rPr>
        <w:t>LOGISTYK</w:t>
      </w:r>
    </w:p>
    <w:p w:rsidR="001B449C" w:rsidRPr="00E1529B" w:rsidRDefault="001B449C" w:rsidP="0023629E">
      <w:pPr>
        <w:rPr>
          <w:rFonts w:ascii="Times New Roman" w:hAnsi="Times New Roman" w:cs="Times New Roman"/>
          <w:sz w:val="20"/>
        </w:rPr>
      </w:pPr>
    </w:p>
    <w:p w:rsidR="00121B41" w:rsidRPr="0023629E" w:rsidRDefault="002969FB" w:rsidP="0023629E">
      <w:pPr>
        <w:rPr>
          <w:rFonts w:ascii="Times New Roman" w:hAnsi="Times New Roman" w:cs="Times New Roman"/>
          <w:b/>
          <w:u w:val="single"/>
        </w:rPr>
      </w:pPr>
      <w:r w:rsidRPr="0023629E">
        <w:rPr>
          <w:rFonts w:ascii="Times New Roman" w:hAnsi="Times New Roman" w:cs="Times New Roman"/>
        </w:rPr>
        <w:t>Wymaga</w:t>
      </w:r>
      <w:r w:rsidR="00121B41" w:rsidRPr="0023629E">
        <w:rPr>
          <w:rFonts w:ascii="Times New Roman" w:hAnsi="Times New Roman" w:cs="Times New Roman"/>
        </w:rPr>
        <w:t>nia edukacyjne dla uczniów klas</w:t>
      </w:r>
      <w:r w:rsidRPr="0023629E">
        <w:rPr>
          <w:rFonts w:ascii="Times New Roman" w:hAnsi="Times New Roman" w:cs="Times New Roman"/>
        </w:rPr>
        <w:t xml:space="preserve"> I</w:t>
      </w:r>
      <w:r w:rsidR="00A8138C" w:rsidRPr="0023629E">
        <w:rPr>
          <w:rFonts w:ascii="Times New Roman" w:hAnsi="Times New Roman" w:cs="Times New Roman"/>
        </w:rPr>
        <w:t>II</w:t>
      </w:r>
      <w:r w:rsidRPr="0023629E">
        <w:rPr>
          <w:rFonts w:ascii="Times New Roman" w:hAnsi="Times New Roman" w:cs="Times New Roman"/>
        </w:rPr>
        <w:t xml:space="preserve"> Technikum – </w:t>
      </w:r>
      <w:r w:rsidR="00A8138C" w:rsidRPr="0023629E">
        <w:rPr>
          <w:rFonts w:ascii="Times New Roman" w:hAnsi="Times New Roman" w:cs="Times New Roman"/>
          <w:b/>
          <w:u w:val="single"/>
        </w:rPr>
        <w:t>Planowanie procesów transportowych</w:t>
      </w:r>
    </w:p>
    <w:p w:rsidR="00121B41" w:rsidRPr="00E1529B" w:rsidRDefault="00121B41" w:rsidP="0023629E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Nr programu naucz</w:t>
      </w:r>
      <w:r w:rsidR="00121B41" w:rsidRPr="0023629E">
        <w:rPr>
          <w:rFonts w:ascii="Times New Roman" w:hAnsi="Times New Roman" w:cs="Times New Roman"/>
        </w:rPr>
        <w:t>a</w:t>
      </w:r>
      <w:r w:rsidRPr="0023629E">
        <w:rPr>
          <w:rFonts w:ascii="Times New Roman" w:hAnsi="Times New Roman" w:cs="Times New Roman"/>
        </w:rPr>
        <w:t>nia</w:t>
      </w:r>
      <w:r w:rsidR="00121B41" w:rsidRPr="0023629E">
        <w:rPr>
          <w:rFonts w:ascii="Times New Roman" w:hAnsi="Times New Roman" w:cs="Times New Roman"/>
        </w:rPr>
        <w:t xml:space="preserve"> </w:t>
      </w:r>
      <w:r w:rsidR="00A8138C" w:rsidRPr="0023629E">
        <w:rPr>
          <w:rFonts w:ascii="Times New Roman" w:hAnsi="Times New Roman" w:cs="Times New Roman"/>
          <w:b/>
          <w:sz w:val="22"/>
          <w:szCs w:val="22"/>
        </w:rPr>
        <w:t>ZSE-TLOG-333107-2019-G</w:t>
      </w:r>
      <w:r w:rsidR="00CB67CF" w:rsidRPr="0023629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1B449C" w:rsidRPr="00E1529B" w:rsidRDefault="001B449C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Nazwa programu</w:t>
      </w:r>
      <w:r w:rsidR="00121B41" w:rsidRPr="0023629E">
        <w:rPr>
          <w:rFonts w:ascii="Times New Roman" w:hAnsi="Times New Roman" w:cs="Times New Roman"/>
        </w:rPr>
        <w:t xml:space="preserve"> - PROGRAM </w:t>
      </w:r>
      <w:r w:rsidR="005F3F5D" w:rsidRPr="0023629E">
        <w:rPr>
          <w:rFonts w:ascii="Times New Roman" w:hAnsi="Times New Roman" w:cs="Times New Roman"/>
        </w:rPr>
        <w:t xml:space="preserve"> </w:t>
      </w:r>
      <w:r w:rsidR="00121B41" w:rsidRPr="0023629E">
        <w:rPr>
          <w:rFonts w:ascii="Times New Roman" w:hAnsi="Times New Roman" w:cs="Times New Roman"/>
        </w:rPr>
        <w:t>NAUCZANIA  ZAWODU TECHNIK LOGISTYK</w:t>
      </w:r>
      <w:r w:rsidR="00CB67CF" w:rsidRPr="0023629E">
        <w:rPr>
          <w:rFonts w:ascii="Times New Roman" w:hAnsi="Times New Roman" w:cs="Times New Roman"/>
        </w:rPr>
        <w:t xml:space="preserve"> na podbudowie gimnazjum</w:t>
      </w:r>
    </w:p>
    <w:p w:rsidR="00121B41" w:rsidRPr="00E1529B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Podręcznik</w:t>
      </w:r>
      <w:r w:rsidR="00121B41" w:rsidRPr="0023629E">
        <w:rPr>
          <w:rFonts w:ascii="Times New Roman" w:hAnsi="Times New Roman" w:cs="Times New Roman"/>
        </w:rPr>
        <w:t xml:space="preserve"> - brak</w:t>
      </w:r>
    </w:p>
    <w:p w:rsidR="00121B41" w:rsidRPr="00E1529B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 xml:space="preserve">Nauczyciele : </w:t>
      </w:r>
      <w:r w:rsidR="00121B41" w:rsidRPr="0023629E">
        <w:rPr>
          <w:rFonts w:ascii="Times New Roman" w:hAnsi="Times New Roman" w:cs="Times New Roman"/>
        </w:rPr>
        <w:t>dr inż. Alicja Prasałek</w:t>
      </w:r>
      <w:r w:rsidR="00A8138C" w:rsidRPr="0023629E">
        <w:rPr>
          <w:rFonts w:ascii="Times New Roman" w:hAnsi="Times New Roman" w:cs="Times New Roman"/>
        </w:rPr>
        <w:t xml:space="preserve">, mgr Magdalena Rajman, </w:t>
      </w:r>
      <w:r w:rsidR="00E74527" w:rsidRPr="0023629E">
        <w:rPr>
          <w:rFonts w:ascii="Times New Roman" w:hAnsi="Times New Roman" w:cs="Times New Roman"/>
        </w:rPr>
        <w:t>mgr Agnieszka Gamrat</w:t>
      </w:r>
      <w:r w:rsidR="00A8138C" w:rsidRPr="0023629E">
        <w:rPr>
          <w:rFonts w:ascii="Times New Roman" w:hAnsi="Times New Roman" w:cs="Times New Roman"/>
        </w:rPr>
        <w:t xml:space="preserve">, mgr Katarzyna Warzyszak-Koprowska,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2E5FB6" w:rsidRPr="0023629E">
        <w:rPr>
          <w:rFonts w:ascii="Times New Roman" w:hAnsi="Times New Roman" w:cs="Times New Roman"/>
        </w:rPr>
        <w:t xml:space="preserve">Anna Tołaj,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A8138C" w:rsidRPr="0023629E">
        <w:rPr>
          <w:rFonts w:ascii="Times New Roman" w:hAnsi="Times New Roman" w:cs="Times New Roman"/>
        </w:rPr>
        <w:t xml:space="preserve">Marta Góralska, </w:t>
      </w:r>
      <w:r w:rsidR="00E74527" w:rsidRPr="0023629E">
        <w:rPr>
          <w:rFonts w:ascii="Times New Roman" w:hAnsi="Times New Roman" w:cs="Times New Roman"/>
        </w:rPr>
        <w:t>mgr Iwona Wilk</w:t>
      </w:r>
    </w:p>
    <w:p w:rsidR="00E74527" w:rsidRPr="00E1529B" w:rsidRDefault="00E74527" w:rsidP="0023629E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58"/>
        <w:gridCol w:w="2635"/>
        <w:gridCol w:w="2694"/>
        <w:gridCol w:w="2126"/>
      </w:tblGrid>
      <w:tr w:rsidR="00121B41" w:rsidRPr="0023629E" w:rsidTr="00191E98">
        <w:tc>
          <w:tcPr>
            <w:tcW w:w="14909" w:type="dxa"/>
            <w:gridSpan w:val="7"/>
          </w:tcPr>
          <w:p w:rsidR="00121B41" w:rsidRPr="0023629E" w:rsidRDefault="00301BBB" w:rsidP="0023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 w:rsidRPr="0023629E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Oceny/ </w:t>
            </w:r>
            <w:r w:rsidR="005F3F5D" w:rsidRPr="0023629E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767DFE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</w:t>
            </w:r>
            <w:r w:rsidR="00121B41" w:rsidRPr="0023629E">
              <w:rPr>
                <w:rFonts w:ascii="Times New Roman" w:hAnsi="Times New Roman" w:cs="Times New Roman"/>
              </w:rPr>
              <w:t>ostateczna</w:t>
            </w:r>
            <w:r w:rsidR="00B248FD" w:rsidRPr="0023629E">
              <w:rPr>
                <w:rFonts w:ascii="Times New Roman" w:hAnsi="Times New Roman" w:cs="Times New Roman"/>
              </w:rPr>
              <w:t xml:space="preserve"> </w:t>
            </w:r>
            <w:r w:rsidR="00121B41" w:rsidRPr="0023629E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  <w:gridSpan w:val="2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RPr="0023629E" w:rsidTr="00191E98">
        <w:tc>
          <w:tcPr>
            <w:tcW w:w="14909" w:type="dxa"/>
            <w:gridSpan w:val="7"/>
          </w:tcPr>
          <w:p w:rsidR="00575B4B" w:rsidRPr="0023629E" w:rsidRDefault="00575B4B" w:rsidP="0023629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 xml:space="preserve">I. </w:t>
            </w:r>
            <w:r w:rsidR="00A22CD2" w:rsidRPr="0023629E">
              <w:rPr>
                <w:rFonts w:ascii="Times New Roman" w:hAnsi="Times New Roman" w:cs="Times New Roman"/>
                <w:b/>
              </w:rPr>
              <w:t xml:space="preserve">Podstawy transportu - </w:t>
            </w:r>
            <w:r w:rsidRPr="0023629E">
              <w:rPr>
                <w:rFonts w:ascii="Times New Roman" w:hAnsi="Times New Roman" w:cs="Times New Roman"/>
                <w:b/>
              </w:rPr>
              <w:t xml:space="preserve"> </w:t>
            </w:r>
            <w:r w:rsidR="00A22CD2" w:rsidRPr="0023629E">
              <w:rPr>
                <w:rFonts w:ascii="Times New Roman" w:eastAsia="Arial" w:hAnsi="Times New Roman" w:cs="Times New Roman"/>
                <w:b/>
              </w:rPr>
              <w:t>Podstawowe zagadnienia związane z transportem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575B4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A22CD2" w:rsidRPr="0023629E" w:rsidRDefault="00A22CD2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de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finiować pojęcia: transport, usługa transportowa, prze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siębiorstwo transportowe</w:t>
            </w:r>
          </w:p>
          <w:p w:rsidR="00164BD4" w:rsidRPr="0023629E" w:rsidRDefault="00164BD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wymienić funkcje transportu</w:t>
            </w:r>
          </w:p>
          <w:p w:rsidR="007A0294" w:rsidRPr="0023629E" w:rsidRDefault="007A029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dokonać podziału transportu w przedsiębiorstwie</w:t>
            </w:r>
          </w:p>
          <w:p w:rsidR="007A0294" w:rsidRPr="0023629E" w:rsidRDefault="007A029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dokonać podziału transportu wewnętrznego</w:t>
            </w:r>
          </w:p>
          <w:p w:rsidR="007A0294" w:rsidRPr="0023629E" w:rsidRDefault="007A029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dokonać klasyfikacji transpo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tu zewnętrznego</w:t>
            </w:r>
          </w:p>
          <w:p w:rsidR="007A3695" w:rsidRPr="0023629E" w:rsidRDefault="007A3695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podać cechy usług 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transpo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towych</w:t>
            </w:r>
          </w:p>
          <w:p w:rsidR="007A0294" w:rsidRPr="0023629E" w:rsidRDefault="007A029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wymienić podstawowe el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menty rynku usług transpo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towych</w:t>
            </w:r>
          </w:p>
          <w:p w:rsidR="00575B4B" w:rsidRPr="0023629E" w:rsidRDefault="007A029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dokonać podziału środków transportu</w:t>
            </w:r>
          </w:p>
        </w:tc>
        <w:tc>
          <w:tcPr>
            <w:tcW w:w="3118" w:type="dxa"/>
          </w:tcPr>
          <w:p w:rsidR="00164BD4" w:rsidRPr="0023629E" w:rsidRDefault="00164BD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omówić system transportowy</w:t>
            </w:r>
          </w:p>
          <w:p w:rsidR="007A0294" w:rsidRPr="0023629E" w:rsidRDefault="007A029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omówić funkcje transportu</w:t>
            </w:r>
          </w:p>
          <w:p w:rsidR="007A0294" w:rsidRPr="0023629E" w:rsidRDefault="007A029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określić źródła potrzeb transpo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towych</w:t>
            </w:r>
          </w:p>
          <w:p w:rsidR="007A0294" w:rsidRPr="0023629E" w:rsidRDefault="007A029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dokonać podział usługi transpo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towe produkcyjno – technologic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z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ne</w:t>
            </w:r>
          </w:p>
          <w:p w:rsidR="007A0294" w:rsidRPr="0023629E" w:rsidRDefault="007A0294" w:rsidP="0023629E">
            <w:pPr>
              <w:pStyle w:val="Akapitzlist"/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  <w:p w:rsidR="00575B4B" w:rsidRPr="0023629E" w:rsidRDefault="00575B4B" w:rsidP="0023629E">
            <w:pPr>
              <w:pStyle w:val="Akapitzlist"/>
              <w:ind w:left="40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gridSpan w:val="2"/>
          </w:tcPr>
          <w:p w:rsidR="007A0294" w:rsidRPr="0023629E" w:rsidRDefault="007A029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wyjaśnić uwarunkowania rozwoju infrastruktury transportowej</w:t>
            </w:r>
          </w:p>
          <w:p w:rsidR="00575B4B" w:rsidRPr="0023629E" w:rsidRDefault="00575B4B" w:rsidP="0023629E">
            <w:pPr>
              <w:pStyle w:val="Default"/>
              <w:ind w:left="40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4" w:type="dxa"/>
          </w:tcPr>
          <w:p w:rsidR="00121B41" w:rsidRPr="0023629E" w:rsidRDefault="007A0294" w:rsidP="0023629E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opisać kierunki rozwoju ilościowego i jakościowego w infrastrukturze transportowej</w:t>
            </w:r>
          </w:p>
        </w:tc>
        <w:tc>
          <w:tcPr>
            <w:tcW w:w="2126" w:type="dxa"/>
          </w:tcPr>
          <w:p w:rsidR="00121B41" w:rsidRPr="0023629E" w:rsidRDefault="00301BBB" w:rsidP="0023629E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 xml:space="preserve">rozwiązywać problemy </w:t>
            </w:r>
            <w:r w:rsidR="00CB6325" w:rsidRPr="0023629E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Pr="0023629E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RPr="0023629E" w:rsidTr="00191E98">
        <w:tc>
          <w:tcPr>
            <w:tcW w:w="14909" w:type="dxa"/>
            <w:gridSpan w:val="7"/>
          </w:tcPr>
          <w:p w:rsidR="00301BBB" w:rsidRPr="0023629E" w:rsidRDefault="00301BBB" w:rsidP="0023629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 xml:space="preserve">II. </w:t>
            </w:r>
            <w:r w:rsidR="007A3695" w:rsidRPr="0023629E">
              <w:rPr>
                <w:rFonts w:ascii="Times New Roman" w:hAnsi="Times New Roman" w:cs="Times New Roman"/>
                <w:b/>
              </w:rPr>
              <w:t xml:space="preserve">Podstawy transportu - </w:t>
            </w:r>
            <w:r w:rsidR="006E1005" w:rsidRPr="0023629E">
              <w:rPr>
                <w:rFonts w:ascii="Times New Roman" w:eastAsia="Arial" w:hAnsi="Times New Roman" w:cs="Times New Roman"/>
                <w:b/>
              </w:rPr>
              <w:t>Klasyfikacja oraz</w:t>
            </w:r>
            <w:r w:rsidR="007A3695" w:rsidRPr="0023629E">
              <w:rPr>
                <w:rFonts w:ascii="Times New Roman" w:eastAsia="Arial" w:hAnsi="Times New Roman" w:cs="Times New Roman"/>
                <w:b/>
              </w:rPr>
              <w:t xml:space="preserve"> podział infrastruktura transportu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301BB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7A3695" w:rsidRPr="0023629E" w:rsidRDefault="007A3695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klasyfikować transport w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dług różnych kryteriów</w:t>
            </w:r>
          </w:p>
          <w:p w:rsidR="00EC4A74" w:rsidRPr="0023629E" w:rsidRDefault="00EC4A74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klasyfikować środki transpo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tu według różnych kryteriów</w:t>
            </w:r>
          </w:p>
          <w:p w:rsidR="00EC4A74" w:rsidRPr="0023629E" w:rsidRDefault="00EC4A74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rozróżnić środki transportu poszczególnych gałęzi</w:t>
            </w:r>
          </w:p>
          <w:p w:rsidR="00EC4A74" w:rsidRPr="0023629E" w:rsidRDefault="00EC4A74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4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wymienić elementy infr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struktury transportowej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2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dokonać klasyfikacji urządzeń załadunkowych i wyłado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czych</w:t>
            </w:r>
          </w:p>
          <w:p w:rsidR="00CB6325" w:rsidRPr="0023629E" w:rsidRDefault="006E1005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4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dokonać klasyfikacji urządzeń przeładunkowych i manipul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cyjnych</w:t>
            </w:r>
          </w:p>
        </w:tc>
        <w:tc>
          <w:tcPr>
            <w:tcW w:w="3118" w:type="dxa"/>
          </w:tcPr>
          <w:p w:rsidR="007A3695" w:rsidRPr="0023629E" w:rsidRDefault="007A3695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opisać gałęzie transportu</w:t>
            </w:r>
            <w:r w:rsidR="006E1005"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wraz z ich wadami i zaletami</w:t>
            </w:r>
          </w:p>
          <w:p w:rsidR="00EC4A74" w:rsidRPr="0023629E" w:rsidRDefault="00EC4A74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omówić : transport: drogowy, kolejowy, lotniczy, wodny śródl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ą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dowy, przesyłowy, intermodalny</w:t>
            </w:r>
          </w:p>
          <w:p w:rsidR="00EC4A74" w:rsidRPr="0023629E" w:rsidRDefault="00EC4A74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opisać infrastrukturę liniową i punktową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4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omówić technologie przeładu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kowe w transporcie międzygał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ę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ziowym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2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omówić techniki przeładunku</w:t>
            </w:r>
          </w:p>
          <w:p w:rsidR="006E1005" w:rsidRPr="0023629E" w:rsidRDefault="006E1005" w:rsidP="0023629E">
            <w:pPr>
              <w:pStyle w:val="Akapitzlist"/>
              <w:suppressAutoHyphens w:val="0"/>
              <w:ind w:left="400"/>
              <w:rPr>
                <w:rFonts w:ascii="Times New Roman" w:eastAsia="Arial" w:hAnsi="Times New Roman" w:cs="Times New Roman"/>
                <w:sz w:val="12"/>
                <w:szCs w:val="18"/>
              </w:rPr>
            </w:pPr>
          </w:p>
          <w:p w:rsidR="00CB6325" w:rsidRPr="0023629E" w:rsidRDefault="00CB6325" w:rsidP="0023629E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7A3695" w:rsidRPr="0023629E" w:rsidRDefault="007A3695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określać kierunki rozwoju poszczególnych gałęzi transportu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dobierać środki transportu do ładunku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dobierać odpowiednie urz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ą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dzenia przeładunkowe i m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nipulacyjne do czynności transportowych</w:t>
            </w:r>
          </w:p>
          <w:p w:rsidR="00301BBB" w:rsidRPr="0023629E" w:rsidRDefault="00301BBB" w:rsidP="0023629E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A3695" w:rsidRPr="0023629E" w:rsidRDefault="007A3695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wyjaśnić zależności między rozwojem  ilościowym i j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kościowym transportu, g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spodarki i społeczeństwa</w:t>
            </w:r>
          </w:p>
          <w:p w:rsidR="00301BBB" w:rsidRPr="0023629E" w:rsidRDefault="00301BBB" w:rsidP="0023629E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21B41" w:rsidRPr="0023629E" w:rsidRDefault="00CB6325" w:rsidP="0023629E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191E98" w:rsidRPr="0023629E" w:rsidTr="003928BE">
        <w:tc>
          <w:tcPr>
            <w:tcW w:w="14909" w:type="dxa"/>
            <w:gridSpan w:val="7"/>
          </w:tcPr>
          <w:p w:rsidR="00191E98" w:rsidRPr="0023629E" w:rsidRDefault="006E1005" w:rsidP="0023629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  <w:szCs w:val="20"/>
              </w:rPr>
              <w:lastRenderedPageBreak/>
              <w:t>III. Przepisy  prawa krajowego i międzynarodowego stosowane w transporcie</w:t>
            </w:r>
          </w:p>
        </w:tc>
      </w:tr>
      <w:tr w:rsidR="006E1005" w:rsidRPr="0023629E" w:rsidTr="006E1005">
        <w:tc>
          <w:tcPr>
            <w:tcW w:w="1443" w:type="dxa"/>
          </w:tcPr>
          <w:p w:rsidR="006E1005" w:rsidRPr="0023629E" w:rsidRDefault="006E1005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6E1005" w:rsidRPr="0023629E" w:rsidRDefault="006E1005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wskazać przepisy prawa dot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czące organizowania proc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sów przewozu ładunków w poszczególnych gałęziach transportu,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wymienić przepisy prawa dotyczące procedur celnych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określić dokumentację do odprawy celnej</w:t>
            </w:r>
          </w:p>
        </w:tc>
        <w:tc>
          <w:tcPr>
            <w:tcW w:w="3176" w:type="dxa"/>
            <w:gridSpan w:val="2"/>
          </w:tcPr>
          <w:p w:rsidR="006E1005" w:rsidRPr="0023629E" w:rsidRDefault="006E1005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wskazać przepisy prawa dotyczące organizowania procesów przew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zu:</w:t>
            </w:r>
          </w:p>
          <w:p w:rsidR="006E1005" w:rsidRPr="0023629E" w:rsidRDefault="006E1005" w:rsidP="0023629E">
            <w:pPr>
              <w:numPr>
                <w:ilvl w:val="0"/>
                <w:numId w:val="15"/>
              </w:numPr>
              <w:suppressAutoHyphens w:val="0"/>
              <w:ind w:left="714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materiałów niebezpiecznych</w:t>
            </w:r>
          </w:p>
          <w:p w:rsidR="006E1005" w:rsidRPr="0023629E" w:rsidRDefault="006E1005" w:rsidP="0023629E">
            <w:pPr>
              <w:numPr>
                <w:ilvl w:val="0"/>
                <w:numId w:val="15"/>
              </w:numPr>
              <w:suppressAutoHyphens w:val="0"/>
              <w:ind w:left="714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ładunków nienormatywnych </w:t>
            </w:r>
          </w:p>
          <w:p w:rsidR="006E1005" w:rsidRPr="0023629E" w:rsidRDefault="006E1005" w:rsidP="0023629E">
            <w:pPr>
              <w:numPr>
                <w:ilvl w:val="0"/>
                <w:numId w:val="15"/>
              </w:numPr>
              <w:suppressAutoHyphens w:val="0"/>
              <w:ind w:left="714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żywych zwierząt</w:t>
            </w:r>
          </w:p>
          <w:p w:rsidR="006E1005" w:rsidRPr="0023629E" w:rsidRDefault="006E1005" w:rsidP="0023629E">
            <w:pPr>
              <w:numPr>
                <w:ilvl w:val="0"/>
                <w:numId w:val="15"/>
              </w:numPr>
              <w:suppressAutoHyphens w:val="0"/>
              <w:ind w:left="714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szybko psujących się artyk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u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łów żywnościowych,</w:t>
            </w:r>
          </w:p>
          <w:p w:rsidR="006E1005" w:rsidRPr="0023629E" w:rsidRDefault="006E1005" w:rsidP="0023629E">
            <w:pPr>
              <w:suppressAutoHyphens w:val="0"/>
              <w:ind w:left="714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  <w:p w:rsidR="006E1005" w:rsidRPr="0023629E" w:rsidRDefault="006E1005" w:rsidP="0023629E">
            <w:pPr>
              <w:pStyle w:val="Akapitzlist"/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omówić procedury celne w tran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s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porcie międzynarodowym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określić procedury przygotowania ładunku do odprawy celnej</w:t>
            </w:r>
          </w:p>
        </w:tc>
        <w:tc>
          <w:tcPr>
            <w:tcW w:w="2635" w:type="dxa"/>
          </w:tcPr>
          <w:p w:rsidR="006E1005" w:rsidRPr="0023629E" w:rsidRDefault="006E1005" w:rsidP="0023629E">
            <w:pPr>
              <w:pStyle w:val="Akapitzlist"/>
              <w:numPr>
                <w:ilvl w:val="0"/>
                <w:numId w:val="16"/>
              </w:numPr>
              <w:ind w:left="343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stosować przepisy prawa dotyczące oznaczania ładunków i środków transportu podczas realizacji zadań przewozowych konwencjonalnych, nienormatywnych, niebezpiecznych, ładunków szybko psujących się oraz żywych zwierząt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16"/>
              </w:numPr>
              <w:ind w:left="343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identyfikować przepisy prawa dotyczące oznaczania ładunków i środków transportu</w:t>
            </w:r>
          </w:p>
        </w:tc>
        <w:tc>
          <w:tcPr>
            <w:tcW w:w="2694" w:type="dxa"/>
          </w:tcPr>
          <w:p w:rsidR="006E1005" w:rsidRPr="0023629E" w:rsidRDefault="006E1005" w:rsidP="0023629E">
            <w:pPr>
              <w:pStyle w:val="Akapitzlist"/>
              <w:numPr>
                <w:ilvl w:val="0"/>
                <w:numId w:val="1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stosować przepisy prawa krajowego i międzynarodowego dot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czące transportu oraz prz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wozów ładunków i żywych zwierząt,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16"/>
              </w:numPr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stosować zasady i przepisy prawa dotyczące eksploatacji środków transportu</w:t>
            </w:r>
          </w:p>
        </w:tc>
        <w:tc>
          <w:tcPr>
            <w:tcW w:w="2126" w:type="dxa"/>
          </w:tcPr>
          <w:p w:rsidR="006E1005" w:rsidRPr="0023629E" w:rsidRDefault="00F55A13" w:rsidP="0023629E">
            <w:pPr>
              <w:pStyle w:val="Akapitzlist"/>
              <w:numPr>
                <w:ilvl w:val="0"/>
                <w:numId w:val="16"/>
              </w:numPr>
              <w:ind w:left="40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F55A13" w:rsidRPr="0023629E" w:rsidTr="0025367C">
        <w:tc>
          <w:tcPr>
            <w:tcW w:w="14909" w:type="dxa"/>
            <w:gridSpan w:val="7"/>
          </w:tcPr>
          <w:p w:rsidR="00F55A13" w:rsidRPr="0023629E" w:rsidRDefault="00D323E4" w:rsidP="0023629E">
            <w:pPr>
              <w:rPr>
                <w:rFonts w:ascii="Times New Roman" w:eastAsia="Arial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</w:rPr>
              <w:t>IV</w:t>
            </w:r>
            <w:r w:rsidR="00F55A13" w:rsidRPr="0023629E">
              <w:rPr>
                <w:rFonts w:ascii="Times New Roman" w:eastAsia="Arial" w:hAnsi="Times New Roman" w:cs="Times New Roman"/>
                <w:b/>
              </w:rPr>
              <w:t>. Przepisy  prawa krajowego i międzynarodowego stosowane w transporcie - Formuły handlowe w procesie transportowym</w:t>
            </w:r>
          </w:p>
        </w:tc>
      </w:tr>
      <w:tr w:rsidR="00F55A13" w:rsidRPr="0023629E" w:rsidTr="006E1005">
        <w:tc>
          <w:tcPr>
            <w:tcW w:w="1443" w:type="dxa"/>
          </w:tcPr>
          <w:p w:rsidR="00F55A13" w:rsidRPr="0023629E" w:rsidRDefault="00F55A13" w:rsidP="0023629E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18"/>
              </w:rPr>
              <w:t>Uczeń zna/potrafi:</w:t>
            </w:r>
          </w:p>
        </w:tc>
        <w:tc>
          <w:tcPr>
            <w:tcW w:w="2835" w:type="dxa"/>
          </w:tcPr>
          <w:p w:rsidR="00F55A13" w:rsidRPr="0023629E" w:rsidRDefault="00D323E4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zdefiniować pojęcie formuły handlowej</w:t>
            </w:r>
          </w:p>
        </w:tc>
        <w:tc>
          <w:tcPr>
            <w:tcW w:w="3176" w:type="dxa"/>
            <w:gridSpan w:val="2"/>
          </w:tcPr>
          <w:p w:rsidR="00D323E4" w:rsidRPr="0023629E" w:rsidRDefault="00D323E4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opisać formuły handlowe w tran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s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porcie międzynarodowym</w:t>
            </w:r>
          </w:p>
          <w:p w:rsidR="00D323E4" w:rsidRPr="0023629E" w:rsidRDefault="00D323E4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określić formułę handlową franco, loco</w:t>
            </w:r>
          </w:p>
          <w:p w:rsidR="00D323E4" w:rsidRPr="0023629E" w:rsidRDefault="00D323E4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wymienić prawa i obowiązki sprzedającego i kupującego w fo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mule Incoterms</w:t>
            </w:r>
          </w:p>
          <w:p w:rsidR="00F55A13" w:rsidRPr="0023629E" w:rsidRDefault="00F55A13" w:rsidP="0023629E">
            <w:pPr>
              <w:pStyle w:val="Akapitzlist"/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</w:tcPr>
          <w:p w:rsidR="00D323E4" w:rsidRPr="0023629E" w:rsidRDefault="00D323E4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34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wyjaśnić, w jakim celu zostały stworzone formuły handlowe,</w:t>
            </w:r>
          </w:p>
          <w:p w:rsidR="00D323E4" w:rsidRPr="0023629E" w:rsidRDefault="00D323E4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34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dobrać formułę handlową do warunków zlecenia</w:t>
            </w:r>
          </w:p>
          <w:p w:rsidR="00F55A13" w:rsidRPr="0023629E" w:rsidRDefault="00D323E4" w:rsidP="0023629E">
            <w:pPr>
              <w:pStyle w:val="Akapitzlist"/>
              <w:numPr>
                <w:ilvl w:val="0"/>
                <w:numId w:val="16"/>
              </w:numPr>
              <w:ind w:left="34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omówić różnice między formułą franco, loco</w:t>
            </w:r>
          </w:p>
        </w:tc>
        <w:tc>
          <w:tcPr>
            <w:tcW w:w="2694" w:type="dxa"/>
          </w:tcPr>
          <w:p w:rsidR="00F55A13" w:rsidRPr="0023629E" w:rsidRDefault="00F55A13" w:rsidP="0023629E">
            <w:pPr>
              <w:pStyle w:val="Akapitzlist"/>
              <w:numPr>
                <w:ilvl w:val="0"/>
                <w:numId w:val="1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5A13" w:rsidRPr="0023629E" w:rsidRDefault="00F55A13" w:rsidP="0023629E">
            <w:pPr>
              <w:pStyle w:val="Akapitzlist"/>
              <w:numPr>
                <w:ilvl w:val="0"/>
                <w:numId w:val="16"/>
              </w:numPr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hAnsi="Times New Roman" w:cs="Times New Roman"/>
                <w:sz w:val="18"/>
                <w:szCs w:val="18"/>
              </w:rPr>
              <w:t>rozwiązywać problemy logistyczne i analizować zagadnienia dodatkowe podawane przez nauczyciela</w:t>
            </w:r>
          </w:p>
        </w:tc>
      </w:tr>
      <w:tr w:rsidR="00F55A13" w:rsidRPr="0023629E" w:rsidTr="003D0E8F">
        <w:tc>
          <w:tcPr>
            <w:tcW w:w="14909" w:type="dxa"/>
            <w:gridSpan w:val="7"/>
          </w:tcPr>
          <w:p w:rsidR="00F55A13" w:rsidRPr="0023629E" w:rsidRDefault="00D323E4" w:rsidP="0023629E">
            <w:pPr>
              <w:rPr>
                <w:rFonts w:ascii="Times New Roman" w:eastAsia="Arial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</w:rPr>
              <w:t xml:space="preserve">V. Przepisy  prawa krajowego i międzynarodowego stosowane w transporcie </w:t>
            </w:r>
            <w:r w:rsidR="000E6857" w:rsidRPr="0023629E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23629E">
              <w:rPr>
                <w:rFonts w:ascii="Times New Roman" w:eastAsia="Arial" w:hAnsi="Times New Roman" w:cs="Times New Roman"/>
                <w:b/>
              </w:rPr>
              <w:t>Akty prawne dotyczące korzystania ze środków technicznych w procesach transportowych</w:t>
            </w:r>
          </w:p>
        </w:tc>
      </w:tr>
      <w:tr w:rsidR="00F55A13" w:rsidRPr="0023629E" w:rsidTr="006E1005">
        <w:tc>
          <w:tcPr>
            <w:tcW w:w="1443" w:type="dxa"/>
          </w:tcPr>
          <w:p w:rsidR="00F55A13" w:rsidRPr="0023629E" w:rsidRDefault="000E6857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0E6857" w:rsidRPr="0023629E" w:rsidRDefault="000E6857" w:rsidP="0023629E">
            <w:pPr>
              <w:pStyle w:val="Akapitzlist"/>
              <w:numPr>
                <w:ilvl w:val="0"/>
                <w:numId w:val="2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wskazać reguły prawne dot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czące transportu zawarte w Kodeksie cywilnym</w:t>
            </w:r>
          </w:p>
          <w:p w:rsidR="000E6857" w:rsidRPr="0023629E" w:rsidRDefault="000E6857" w:rsidP="0023629E">
            <w:pPr>
              <w:pStyle w:val="Akapitzlist"/>
              <w:numPr>
                <w:ilvl w:val="0"/>
                <w:numId w:val="2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wymienić międzynarodowe akty prawne dotyczące korz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stania ze środków technic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nych w procesach transport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wych w transporcie </w:t>
            </w:r>
          </w:p>
          <w:p w:rsidR="00F55A13" w:rsidRPr="0023629E" w:rsidRDefault="000E6857" w:rsidP="0023629E">
            <w:pPr>
              <w:pStyle w:val="Akapitzlist"/>
              <w:numPr>
                <w:ilvl w:val="0"/>
                <w:numId w:val="2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wymienić instytucje nadzor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u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jące transport</w:t>
            </w:r>
          </w:p>
        </w:tc>
        <w:tc>
          <w:tcPr>
            <w:tcW w:w="3176" w:type="dxa"/>
            <w:gridSpan w:val="2"/>
          </w:tcPr>
          <w:p w:rsidR="000E6857" w:rsidRPr="0023629E" w:rsidRDefault="000E6857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omówić akty prawne dotyczące transportu drogowego</w:t>
            </w:r>
          </w:p>
          <w:p w:rsidR="000E6857" w:rsidRPr="0023629E" w:rsidRDefault="000E6857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wskazać regulacje dotyczące czasu pracy w transporcie</w:t>
            </w:r>
          </w:p>
        </w:tc>
        <w:tc>
          <w:tcPr>
            <w:tcW w:w="2635" w:type="dxa"/>
          </w:tcPr>
          <w:p w:rsidR="000E6857" w:rsidRPr="0023629E" w:rsidRDefault="000E6857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343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określić zastosowanie um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wy ADR</w:t>
            </w:r>
          </w:p>
          <w:p w:rsidR="000E6857" w:rsidRPr="0023629E" w:rsidRDefault="000E6857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343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stosować zasady i przepisy prawa dotyczące eksploat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cji środków transportu</w:t>
            </w:r>
          </w:p>
          <w:p w:rsidR="0023629E" w:rsidRPr="0023629E" w:rsidRDefault="0023629E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343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określić zadania instytucji nadzorujących transport</w:t>
            </w:r>
          </w:p>
          <w:p w:rsidR="00F55A13" w:rsidRPr="0023629E" w:rsidRDefault="00F55A13" w:rsidP="0023629E">
            <w:pPr>
              <w:pStyle w:val="Akapitzlist"/>
              <w:ind w:left="343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23629E" w:rsidRPr="0023629E" w:rsidRDefault="0023629E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wskazać najważniejsze polskie i międzynarodowe akty prawne, które regulują przewozy ładunków i pas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żerów w poszczególnych gałęziach transportu oraz omówić dyspozycje w nich zawarte</w:t>
            </w:r>
          </w:p>
          <w:p w:rsidR="00F55A13" w:rsidRPr="0023629E" w:rsidRDefault="00F55A13" w:rsidP="0023629E">
            <w:pPr>
              <w:pStyle w:val="Akapitzlist"/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F55A13" w:rsidRPr="0023629E" w:rsidRDefault="00F55A13" w:rsidP="0023629E">
            <w:pPr>
              <w:pStyle w:val="Akapitzlist"/>
              <w:numPr>
                <w:ilvl w:val="0"/>
                <w:numId w:val="16"/>
              </w:numPr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6E1005" w:rsidRPr="0023629E" w:rsidTr="003928BE">
        <w:tc>
          <w:tcPr>
            <w:tcW w:w="14909" w:type="dxa"/>
            <w:gridSpan w:val="7"/>
          </w:tcPr>
          <w:p w:rsidR="006E1005" w:rsidRPr="0023629E" w:rsidRDefault="006E1005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</w:tc>
      </w:tr>
      <w:tr w:rsidR="0023629E" w:rsidRPr="0023629E" w:rsidTr="003928BE">
        <w:tc>
          <w:tcPr>
            <w:tcW w:w="14909" w:type="dxa"/>
            <w:gridSpan w:val="7"/>
          </w:tcPr>
          <w:p w:rsidR="0023629E" w:rsidRPr="00037438" w:rsidRDefault="0023629E" w:rsidP="0023629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21B41" w:rsidRPr="0023629E" w:rsidRDefault="00121B41" w:rsidP="0023629E">
      <w:pPr>
        <w:rPr>
          <w:rFonts w:ascii="Times New Roman" w:hAnsi="Times New Roman" w:cs="Times New Roman"/>
        </w:rPr>
      </w:pPr>
    </w:p>
    <w:p w:rsidR="00121B41" w:rsidRPr="0023629E" w:rsidRDefault="00121B41" w:rsidP="0023629E">
      <w:pPr>
        <w:rPr>
          <w:rFonts w:ascii="Times New Roman" w:hAnsi="Times New Roman" w:cs="Times New Roman"/>
        </w:rPr>
      </w:pPr>
    </w:p>
    <w:p w:rsidR="00191E98" w:rsidRPr="0023629E" w:rsidRDefault="00191E98" w:rsidP="0023629E">
      <w:pPr>
        <w:rPr>
          <w:rFonts w:ascii="Times New Roman" w:hAnsi="Times New Roman" w:cs="Times New Roman"/>
          <w:b/>
        </w:rPr>
      </w:pPr>
    </w:p>
    <w:sectPr w:rsidR="00191E98" w:rsidRPr="0023629E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149C"/>
    <w:multiLevelType w:val="multilevel"/>
    <w:tmpl w:val="D7209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833D16"/>
    <w:multiLevelType w:val="multilevel"/>
    <w:tmpl w:val="45EA9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6793"/>
    <w:multiLevelType w:val="hybridMultilevel"/>
    <w:tmpl w:val="42EA600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FA12BA"/>
    <w:multiLevelType w:val="multilevel"/>
    <w:tmpl w:val="4E163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AC0889"/>
    <w:multiLevelType w:val="multilevel"/>
    <w:tmpl w:val="55867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97512D"/>
    <w:multiLevelType w:val="multilevel"/>
    <w:tmpl w:val="DDBC3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9A1657"/>
    <w:multiLevelType w:val="hybridMultilevel"/>
    <w:tmpl w:val="4C8624D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C875BC"/>
    <w:multiLevelType w:val="multilevel"/>
    <w:tmpl w:val="F3742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0B0762"/>
    <w:multiLevelType w:val="multilevel"/>
    <w:tmpl w:val="CB3EB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85B66"/>
    <w:multiLevelType w:val="hybridMultilevel"/>
    <w:tmpl w:val="51766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6268C"/>
    <w:multiLevelType w:val="multilevel"/>
    <w:tmpl w:val="032E4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58582C"/>
    <w:multiLevelType w:val="hybridMultilevel"/>
    <w:tmpl w:val="B5BA48D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>
    <w:nsid w:val="689E3E9F"/>
    <w:multiLevelType w:val="hybridMultilevel"/>
    <w:tmpl w:val="140201E2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694259A6"/>
    <w:multiLevelType w:val="hybridMultilevel"/>
    <w:tmpl w:val="0AF00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950D8"/>
    <w:multiLevelType w:val="hybridMultilevel"/>
    <w:tmpl w:val="6E5E7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79CB2DEA"/>
    <w:multiLevelType w:val="multilevel"/>
    <w:tmpl w:val="69E4E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22"/>
  </w:num>
  <w:num w:numId="5">
    <w:abstractNumId w:val="21"/>
  </w:num>
  <w:num w:numId="6">
    <w:abstractNumId w:val="16"/>
  </w:num>
  <w:num w:numId="7">
    <w:abstractNumId w:val="0"/>
  </w:num>
  <w:num w:numId="8">
    <w:abstractNumId w:val="12"/>
  </w:num>
  <w:num w:numId="9">
    <w:abstractNumId w:val="19"/>
  </w:num>
  <w:num w:numId="10">
    <w:abstractNumId w:val="23"/>
  </w:num>
  <w:num w:numId="11">
    <w:abstractNumId w:val="4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  <w:num w:numId="16">
    <w:abstractNumId w:val="20"/>
  </w:num>
  <w:num w:numId="17">
    <w:abstractNumId w:val="2"/>
  </w:num>
  <w:num w:numId="18">
    <w:abstractNumId w:val="18"/>
  </w:num>
  <w:num w:numId="19">
    <w:abstractNumId w:val="14"/>
  </w:num>
  <w:num w:numId="20">
    <w:abstractNumId w:val="5"/>
  </w:num>
  <w:num w:numId="21">
    <w:abstractNumId w:val="10"/>
  </w:num>
  <w:num w:numId="22">
    <w:abstractNumId w:val="6"/>
  </w:num>
  <w:num w:numId="23">
    <w:abstractNumId w:val="7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37438"/>
    <w:rsid w:val="00054786"/>
    <w:rsid w:val="000E6857"/>
    <w:rsid w:val="00121B41"/>
    <w:rsid w:val="00164BD4"/>
    <w:rsid w:val="00191E98"/>
    <w:rsid w:val="001B449C"/>
    <w:rsid w:val="001F585E"/>
    <w:rsid w:val="0023629E"/>
    <w:rsid w:val="002969FB"/>
    <w:rsid w:val="002E5FB6"/>
    <w:rsid w:val="00301BBB"/>
    <w:rsid w:val="004D72D7"/>
    <w:rsid w:val="00575B4B"/>
    <w:rsid w:val="005A4528"/>
    <w:rsid w:val="005F3F5D"/>
    <w:rsid w:val="006763B4"/>
    <w:rsid w:val="006A3A74"/>
    <w:rsid w:val="006E1005"/>
    <w:rsid w:val="00706C57"/>
    <w:rsid w:val="00707C8C"/>
    <w:rsid w:val="00767DFE"/>
    <w:rsid w:val="007A0294"/>
    <w:rsid w:val="007A3695"/>
    <w:rsid w:val="00901CD8"/>
    <w:rsid w:val="00964A53"/>
    <w:rsid w:val="00A22CD2"/>
    <w:rsid w:val="00A8138C"/>
    <w:rsid w:val="00AE468F"/>
    <w:rsid w:val="00B248FD"/>
    <w:rsid w:val="00CB6325"/>
    <w:rsid w:val="00CB67CF"/>
    <w:rsid w:val="00D323E4"/>
    <w:rsid w:val="00E1529B"/>
    <w:rsid w:val="00E74527"/>
    <w:rsid w:val="00EC4A74"/>
    <w:rsid w:val="00F5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94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9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2021-09-19T11:41:00Z</dcterms:created>
  <dcterms:modified xsi:type="dcterms:W3CDTF">2021-10-07T15:50:00Z</dcterms:modified>
  <dc:language>pl-PL</dc:language>
</cp:coreProperties>
</file>