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9F" w:rsidRPr="00B4159F" w:rsidRDefault="00B4159F" w:rsidP="00B41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59F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457F7B" w:rsidRPr="00B4159F" w:rsidRDefault="00457F7B" w:rsidP="00B4159F">
      <w:pPr>
        <w:rPr>
          <w:rFonts w:ascii="Times New Roman" w:hAnsi="Times New Roman" w:cs="Times New Roman"/>
          <w:sz w:val="24"/>
          <w:szCs w:val="24"/>
        </w:rPr>
      </w:pPr>
      <w:r w:rsidRPr="00B4159F">
        <w:rPr>
          <w:rFonts w:ascii="Times New Roman" w:hAnsi="Times New Roman" w:cs="Times New Roman"/>
          <w:sz w:val="24"/>
          <w:szCs w:val="24"/>
        </w:rPr>
        <w:t xml:space="preserve">KLASA II </w:t>
      </w:r>
    </w:p>
    <w:p w:rsidR="00457F7B" w:rsidRPr="00B4159F" w:rsidRDefault="00457F7B" w:rsidP="00B4159F">
      <w:pPr>
        <w:rPr>
          <w:rFonts w:ascii="Times New Roman" w:hAnsi="Times New Roman" w:cs="Times New Roman"/>
          <w:b/>
          <w:sz w:val="24"/>
          <w:szCs w:val="24"/>
        </w:rPr>
      </w:pPr>
      <w:r w:rsidRPr="00B4159F">
        <w:rPr>
          <w:rFonts w:ascii="Times New Roman" w:hAnsi="Times New Roman" w:cs="Times New Roman"/>
          <w:sz w:val="24"/>
          <w:szCs w:val="24"/>
        </w:rPr>
        <w:t>przedmiot:</w:t>
      </w:r>
      <w:r w:rsidRPr="00B41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59F" w:rsidRPr="00B4159F">
        <w:rPr>
          <w:rFonts w:ascii="Times New Roman" w:hAnsi="Times New Roman" w:cs="Times New Roman"/>
          <w:b/>
          <w:sz w:val="24"/>
          <w:szCs w:val="24"/>
          <w:u w:val="single"/>
        </w:rPr>
        <w:t>PLANOWANIE DZIAŁALNOŚCI GOSPODARCZEJ</w:t>
      </w:r>
    </w:p>
    <w:p w:rsidR="00457F7B" w:rsidRPr="00B4159F" w:rsidRDefault="00457F7B" w:rsidP="00457F7B">
      <w:pPr>
        <w:rPr>
          <w:rFonts w:ascii="Times New Roman" w:hAnsi="Times New Roman" w:cs="Times New Roman"/>
          <w:sz w:val="24"/>
          <w:szCs w:val="24"/>
        </w:rPr>
      </w:pPr>
      <w:r w:rsidRPr="00B4159F">
        <w:rPr>
          <w:rFonts w:ascii="Times New Roman" w:hAnsi="Times New Roman" w:cs="Times New Roman"/>
          <w:sz w:val="24"/>
          <w:szCs w:val="24"/>
        </w:rPr>
        <w:t>Nr programu nauczania ZSE-TE-331403-2020</w:t>
      </w:r>
    </w:p>
    <w:p w:rsidR="00457F7B" w:rsidRPr="00B4159F" w:rsidRDefault="00457F7B" w:rsidP="00457F7B">
      <w:pPr>
        <w:rPr>
          <w:rFonts w:ascii="Times New Roman" w:hAnsi="Times New Roman" w:cs="Times New Roman"/>
          <w:sz w:val="24"/>
          <w:szCs w:val="24"/>
        </w:rPr>
      </w:pPr>
      <w:r w:rsidRPr="00B4159F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457F7B" w:rsidRPr="00B4159F" w:rsidRDefault="00457F7B" w:rsidP="00457F7B">
      <w:pPr>
        <w:rPr>
          <w:rFonts w:ascii="Times New Roman" w:hAnsi="Times New Roman" w:cs="Times New Roman"/>
          <w:sz w:val="24"/>
          <w:szCs w:val="24"/>
        </w:rPr>
      </w:pPr>
      <w:r w:rsidRPr="00B4159F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4971D9">
        <w:rPr>
          <w:rFonts w:ascii="Times New Roman" w:hAnsi="Times New Roman" w:cs="Times New Roman"/>
          <w:sz w:val="24"/>
          <w:szCs w:val="24"/>
        </w:rPr>
        <w:t xml:space="preserve">mgr </w:t>
      </w:r>
      <w:r w:rsidRPr="00B4159F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ook w:val="04A0"/>
      </w:tblPr>
      <w:tblGrid>
        <w:gridCol w:w="2518"/>
        <w:gridCol w:w="3139"/>
        <w:gridCol w:w="2829"/>
        <w:gridCol w:w="127"/>
        <w:gridCol w:w="2749"/>
        <w:gridCol w:w="2829"/>
      </w:tblGrid>
      <w:tr w:rsidR="004819FF" w:rsidRPr="00B4159F" w:rsidTr="00B4159F">
        <w:tc>
          <w:tcPr>
            <w:tcW w:w="14191" w:type="dxa"/>
            <w:gridSpan w:val="6"/>
          </w:tcPr>
          <w:p w:rsidR="004819FF" w:rsidRPr="00B4159F" w:rsidRDefault="004819FF" w:rsidP="00B4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9F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B4159F" w:rsidRPr="00B4159F" w:rsidTr="00B4159F">
        <w:tc>
          <w:tcPr>
            <w:tcW w:w="2518" w:type="dxa"/>
          </w:tcPr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3139" w:type="dxa"/>
          </w:tcPr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29" w:type="dxa"/>
          </w:tcPr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76" w:type="dxa"/>
            <w:gridSpan w:val="2"/>
          </w:tcPr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829" w:type="dxa"/>
          </w:tcPr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B4159F" w:rsidRPr="00757B54" w:rsidRDefault="00B4159F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FF48C0" w:rsidRPr="00B4159F" w:rsidTr="00B4159F">
        <w:tc>
          <w:tcPr>
            <w:tcW w:w="14191" w:type="dxa"/>
            <w:gridSpan w:val="6"/>
          </w:tcPr>
          <w:p w:rsidR="00FF48C0" w:rsidRPr="00B4159F" w:rsidRDefault="00D3624B" w:rsidP="00D3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9F"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r w:rsidR="00FF48C0" w:rsidRPr="00B415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26707" w:rsidRPr="00B4159F" w:rsidTr="00B4159F">
        <w:tc>
          <w:tcPr>
            <w:tcW w:w="14191" w:type="dxa"/>
            <w:gridSpan w:val="6"/>
          </w:tcPr>
          <w:p w:rsidR="00426707" w:rsidRPr="00B4159F" w:rsidRDefault="00B4159F" w:rsidP="00FF48C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I. </w:t>
            </w:r>
            <w:r w:rsidRPr="00B4159F">
              <w:rPr>
                <w:b/>
              </w:rPr>
              <w:t xml:space="preserve">INFORMACJA MARKETINGOWA W ZARZĄDZANIU PRZEDSIĘBIORSTWEM </w:t>
            </w:r>
          </w:p>
        </w:tc>
      </w:tr>
      <w:tr w:rsidR="004819FF" w:rsidRPr="00B4159F" w:rsidTr="00B4159F">
        <w:tc>
          <w:tcPr>
            <w:tcW w:w="2518" w:type="dxa"/>
          </w:tcPr>
          <w:p w:rsidR="00080755" w:rsidRPr="00B4159F" w:rsidRDefault="004819FF" w:rsidP="004819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-określa rolę informacji marketingowej w zarządzaniu przedsiębiorstwem</w:t>
            </w:r>
          </w:p>
          <w:p w:rsidR="004819FF" w:rsidRPr="00B4159F" w:rsidRDefault="004819FF" w:rsidP="004819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 -wymienia elementy otoczenia rynkowego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="00080755"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identyfikuje kryteria segmentacji rynku </w:t>
            </w:r>
          </w:p>
          <w:p w:rsidR="004819FF" w:rsidRPr="00B4159F" w:rsidRDefault="00080755" w:rsidP="004819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wymienia zadania planowania marketingowego</w:t>
            </w:r>
          </w:p>
          <w:p w:rsidR="00080755" w:rsidRPr="00B4159F" w:rsidRDefault="00080755" w:rsidP="004819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-wymienia strategie marketingowe</w:t>
            </w:r>
          </w:p>
          <w:p w:rsidR="00080755" w:rsidRPr="00B4159F" w:rsidRDefault="00080755" w:rsidP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-zna elementy planu marketingowego</w:t>
            </w:r>
          </w:p>
        </w:tc>
        <w:tc>
          <w:tcPr>
            <w:tcW w:w="3139" w:type="dxa"/>
          </w:tcPr>
          <w:p w:rsidR="004819FF" w:rsidRPr="00B4159F" w:rsidRDefault="00FF48C0" w:rsidP="004819F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-c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harakteryzuje kryteria segmentacji rynku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rozpoznaje zadania planowania 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m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arketingowego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 strategię produktu, ceny, dystrybucji, promocji 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rozróżnia narzędzia marketingu i formy aktywizacji sprzedaży (do planowania)</w:t>
            </w:r>
          </w:p>
          <w:p w:rsidR="00FF48C0" w:rsidRPr="00B4159F" w:rsidRDefault="00FF48C0" w:rsidP="004819F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-charakteryzuje części planu marketingowego</w:t>
            </w:r>
          </w:p>
          <w:p w:rsidR="004819FF" w:rsidRPr="00B4159F" w:rsidRDefault="004819F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9" w:type="dxa"/>
          </w:tcPr>
          <w:p w:rsidR="00080755" w:rsidRPr="00B4159F" w:rsidRDefault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określa wpływ mikro i makro otoczenia na funkcjonowanie jednostki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dobiera kryteria segmentacji rynku do cech i potrzeb grup nabywców</w:t>
            </w:r>
          </w:p>
          <w:p w:rsidR="00FF48C0" w:rsidRPr="00B4159F" w:rsidRDefault="00FF48C0" w:rsidP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080755" w:rsidRPr="00B4159F">
              <w:rPr>
                <w:rFonts w:ascii="Times New Roman" w:hAnsi="Times New Roman" w:cs="Times New Roman"/>
                <w:sz w:val="20"/>
                <w:szCs w:val="24"/>
              </w:rPr>
              <w:t>stosuje strategie marketingowe w sytuacjach typowych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wybiera rynek 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docelowy</w:t>
            </w:r>
          </w:p>
          <w:p w:rsidR="004819FF" w:rsidRPr="00B4159F" w:rsidRDefault="00FF48C0" w:rsidP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formułuje misję i cele marketingowe jednostki</w:t>
            </w:r>
          </w:p>
        </w:tc>
        <w:tc>
          <w:tcPr>
            <w:tcW w:w="2876" w:type="dxa"/>
            <w:gridSpan w:val="2"/>
          </w:tcPr>
          <w:p w:rsidR="00FF48C0" w:rsidRPr="00B4159F" w:rsidRDefault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dobiera działania marketingowe do rodzaju i przedmiotu prowadzonej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  <w:t>działalności</w:t>
            </w:r>
          </w:p>
          <w:p w:rsidR="004819FF" w:rsidRPr="00B4159F" w:rsidRDefault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-stosuje strategie marketingowe w sytuacjach nietypowych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opracowuje budżet marketingowy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819FF" w:rsidRPr="00B4159F">
              <w:rPr>
                <w:rFonts w:ascii="Times New Roman" w:hAnsi="Times New Roman" w:cs="Times New Roman"/>
                <w:sz w:val="20"/>
                <w:szCs w:val="24"/>
              </w:rPr>
              <w:t>sporządza plan</w:t>
            </w:r>
            <w:r w:rsidR="00080755"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 marketingowy</w:t>
            </w:r>
          </w:p>
        </w:tc>
        <w:tc>
          <w:tcPr>
            <w:tcW w:w="2829" w:type="dxa"/>
          </w:tcPr>
          <w:p w:rsidR="00FF48C0" w:rsidRPr="00B4159F" w:rsidRDefault="00FF48C0" w:rsidP="000807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080755" w:rsidRPr="00B4159F">
              <w:rPr>
                <w:rFonts w:ascii="Times New Roman" w:hAnsi="Times New Roman" w:cs="Times New Roman"/>
                <w:sz w:val="20"/>
                <w:szCs w:val="24"/>
              </w:rPr>
              <w:t>spełnia wymagania na ocenę bardzo dobrą a ponadto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4819FF" w:rsidRPr="00B4159F" w:rsidRDefault="00FF48C0" w:rsidP="000807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080755"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 opracowuje kompleksową strategię marketingową w symulowanych warunkach działalności jednostki</w:t>
            </w:r>
          </w:p>
        </w:tc>
      </w:tr>
      <w:tr w:rsidR="00FF48C0" w:rsidRPr="00B4159F" w:rsidTr="00B4159F">
        <w:tc>
          <w:tcPr>
            <w:tcW w:w="14191" w:type="dxa"/>
            <w:gridSpan w:val="6"/>
          </w:tcPr>
          <w:p w:rsidR="00FF48C0" w:rsidRPr="00B4159F" w:rsidRDefault="00B41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B4159F">
              <w:rPr>
                <w:rFonts w:ascii="Times New Roman" w:hAnsi="Times New Roman" w:cs="Times New Roman"/>
                <w:b/>
                <w:sz w:val="24"/>
                <w:szCs w:val="24"/>
              </w:rPr>
              <w:t>PLANOWANIE RZECZOWE</w:t>
            </w:r>
          </w:p>
        </w:tc>
      </w:tr>
      <w:tr w:rsidR="00426707" w:rsidRPr="00B4159F" w:rsidTr="00B4159F">
        <w:tc>
          <w:tcPr>
            <w:tcW w:w="2518" w:type="dxa"/>
          </w:tcPr>
          <w:p w:rsidR="00426707" w:rsidRPr="00B4159F" w:rsidRDefault="00FF48C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-wymienia zasoby rzeczowe do ujęcia w planie rzeczowym jednostki</w:t>
            </w:r>
          </w:p>
        </w:tc>
        <w:tc>
          <w:tcPr>
            <w:tcW w:w="3139" w:type="dxa"/>
          </w:tcPr>
          <w:p w:rsidR="00FF48C0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-sporządza  wykaz zasobów rzeczowych potrzebnych w zależności od rodzaju i przedmiotu prowadzonej działalności</w:t>
            </w:r>
          </w:p>
          <w:p w:rsidR="00426707" w:rsidRPr="00B4159F" w:rsidRDefault="004267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FF48C0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-sporządza plan ilościowy produkcji/usług/sprzedaży</w:t>
            </w:r>
          </w:p>
          <w:p w:rsidR="00426707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-oblicza nakłady inwestycyjne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  <w:tc>
          <w:tcPr>
            <w:tcW w:w="2749" w:type="dxa"/>
          </w:tcPr>
          <w:p w:rsidR="00FF48C0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-sporządza plan ilościowy produkcji/usług/sprzedaży</w:t>
            </w:r>
          </w:p>
          <w:p w:rsidR="00FF48C0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-oblicza nakłady inwestycyjne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-identyfikuje źródła 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finansowania przedsięwzięcia</w:t>
            </w:r>
          </w:p>
          <w:p w:rsidR="00426707" w:rsidRPr="00B4159F" w:rsidRDefault="004267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29" w:type="dxa"/>
          </w:tcPr>
          <w:p w:rsidR="00FF48C0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-sporządza plan ilościowy produkcji/usług/sprzedaży</w:t>
            </w:r>
          </w:p>
          <w:p w:rsidR="00FF48C0" w:rsidRPr="00B4159F" w:rsidRDefault="00FF48C0" w:rsidP="00FF48C0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-oblicza nakłady inwestycyjne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-identyfikuje źródła </w:t>
            </w:r>
            <w:r w:rsidRPr="00B4159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finansowania przedsięwzięcia</w:t>
            </w:r>
          </w:p>
          <w:p w:rsidR="00426707" w:rsidRPr="00B4159F" w:rsidRDefault="00FF48C0" w:rsidP="00B4159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-uzasadnia celowość i efektywność przyjętych założeń planu ilościowego</w:t>
            </w:r>
          </w:p>
        </w:tc>
      </w:tr>
      <w:tr w:rsidR="009B07F1" w:rsidRPr="00B4159F" w:rsidTr="00B4159F">
        <w:tc>
          <w:tcPr>
            <w:tcW w:w="14191" w:type="dxa"/>
            <w:gridSpan w:val="6"/>
          </w:tcPr>
          <w:p w:rsidR="009B07F1" w:rsidRPr="00B4159F" w:rsidRDefault="00B41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  <w:r w:rsidRPr="00B4159F">
              <w:rPr>
                <w:rFonts w:ascii="Times New Roman" w:hAnsi="Times New Roman" w:cs="Times New Roman"/>
                <w:b/>
                <w:sz w:val="24"/>
                <w:szCs w:val="24"/>
              </w:rPr>
              <w:t>PLANOWANIE ZATRUDNIENIA I PŁAC</w:t>
            </w:r>
          </w:p>
        </w:tc>
      </w:tr>
      <w:tr w:rsidR="00426707" w:rsidRPr="00B4159F" w:rsidTr="00B4159F">
        <w:tc>
          <w:tcPr>
            <w:tcW w:w="2518" w:type="dxa"/>
          </w:tcPr>
          <w:p w:rsidR="00426707" w:rsidRPr="00B4159F" w:rsidRDefault="009B07F1" w:rsidP="009B07F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 potrafi czytać informacje zawarte na schemacie organizacyjnym jednostki</w:t>
            </w:r>
          </w:p>
        </w:tc>
        <w:tc>
          <w:tcPr>
            <w:tcW w:w="3139" w:type="dxa"/>
          </w:tcPr>
          <w:p w:rsidR="009B07F1" w:rsidRPr="00B4159F" w:rsidRDefault="009B07F1" w:rsidP="009B07F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zatrudnienie w jednostce na podstawie schematu organizacyjnego </w:t>
            </w:r>
          </w:p>
          <w:p w:rsidR="009B07F1" w:rsidRPr="00B4159F" w:rsidRDefault="00E53ADE" w:rsidP="009B07F1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9B07F1" w:rsidRPr="00B4159F">
              <w:rPr>
                <w:rFonts w:ascii="Times New Roman" w:hAnsi="Times New Roman" w:cs="Times New Roman"/>
                <w:sz w:val="20"/>
                <w:szCs w:val="24"/>
              </w:rPr>
              <w:t>szacuje kwotę na wynagrodzenia</w:t>
            </w:r>
          </w:p>
          <w:p w:rsidR="00426707" w:rsidRPr="00B4159F" w:rsidRDefault="004267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E53ADE" w:rsidRPr="00B4159F" w:rsidRDefault="009B07F1" w:rsidP="00E53AD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53ADE" w:rsidRPr="00B4159F">
              <w:rPr>
                <w:rFonts w:ascii="Times New Roman" w:hAnsi="Times New Roman" w:cs="Times New Roman"/>
                <w:sz w:val="20"/>
                <w:szCs w:val="24"/>
              </w:rPr>
              <w:t xml:space="preserve"> ustala zapotrzebowanie na zasoby ludzkie na podstawie struktury</w:t>
            </w:r>
          </w:p>
          <w:p w:rsidR="00E53ADE" w:rsidRPr="00B4159F" w:rsidRDefault="00E53ADE" w:rsidP="00E53AD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organizacyjnej i planowanych zadań</w:t>
            </w:r>
          </w:p>
          <w:p w:rsidR="00426707" w:rsidRPr="00B4159F" w:rsidRDefault="00E53ADE" w:rsidP="009902DB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-sporządza zestawienie płac na podstawie planowanego zatrudnienia</w:t>
            </w:r>
          </w:p>
        </w:tc>
        <w:tc>
          <w:tcPr>
            <w:tcW w:w="2749" w:type="dxa"/>
          </w:tcPr>
          <w:p w:rsidR="00E53ADE" w:rsidRPr="00B4159F" w:rsidRDefault="00C21A0C" w:rsidP="00E53AD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E53ADE" w:rsidRPr="00B4159F">
              <w:rPr>
                <w:rFonts w:ascii="Times New Roman" w:hAnsi="Times New Roman" w:cs="Times New Roman"/>
                <w:sz w:val="20"/>
                <w:szCs w:val="24"/>
              </w:rPr>
              <w:t>sporządza schemat organizacyjny jednostki</w:t>
            </w:r>
          </w:p>
          <w:p w:rsidR="00E53ADE" w:rsidRPr="00B4159F" w:rsidRDefault="00E53ADE" w:rsidP="00E53AD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-wskazuje liczbę etatów dla pracowników o określonych kwalifikacjach</w:t>
            </w:r>
          </w:p>
          <w:p w:rsidR="00426707" w:rsidRPr="00B4159F" w:rsidRDefault="00C21A0C" w:rsidP="009902DB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-sporządza zestawienie płac na podstawie planowanego zatrudnienia</w:t>
            </w:r>
          </w:p>
        </w:tc>
        <w:tc>
          <w:tcPr>
            <w:tcW w:w="2829" w:type="dxa"/>
          </w:tcPr>
          <w:p w:rsidR="00426707" w:rsidRPr="00B4159F" w:rsidRDefault="00C21A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-opracowuje plan zatrudnienia i płac na podstawie symulowanych danych w jednostce gospodarczej</w:t>
            </w:r>
          </w:p>
        </w:tc>
      </w:tr>
      <w:tr w:rsidR="00C21A0C" w:rsidRPr="00B4159F" w:rsidTr="00B4159F">
        <w:tc>
          <w:tcPr>
            <w:tcW w:w="14191" w:type="dxa"/>
            <w:gridSpan w:val="6"/>
          </w:tcPr>
          <w:p w:rsidR="00C21A0C" w:rsidRPr="00B4159F" w:rsidRDefault="00B41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Pr="00B4159F">
              <w:rPr>
                <w:rFonts w:ascii="Times New Roman" w:hAnsi="Times New Roman" w:cs="Times New Roman"/>
                <w:b/>
                <w:sz w:val="24"/>
                <w:szCs w:val="24"/>
              </w:rPr>
              <w:t>PLANOWANIE FINANSOWE</w:t>
            </w:r>
          </w:p>
        </w:tc>
      </w:tr>
      <w:tr w:rsidR="00426707" w:rsidRPr="00B4159F" w:rsidTr="00B4159F">
        <w:tc>
          <w:tcPr>
            <w:tcW w:w="2518" w:type="dxa"/>
          </w:tcPr>
          <w:p w:rsidR="00C21A0C" w:rsidRPr="00B4159F" w:rsidRDefault="00C21A0C" w:rsidP="00C21A0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-wskazuje źródła finansowania planowanej działalności</w:t>
            </w:r>
          </w:p>
          <w:p w:rsidR="00426707" w:rsidRPr="00B4159F" w:rsidRDefault="004267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39" w:type="dxa"/>
          </w:tcPr>
          <w:p w:rsidR="00C21A0C" w:rsidRPr="00B4159F" w:rsidRDefault="00C21A0C" w:rsidP="00C21A0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-szacuje nakłady finansowe niezbędne do realizacji przedsięwzięcia</w:t>
            </w:r>
          </w:p>
          <w:p w:rsidR="00426707" w:rsidRPr="00B4159F" w:rsidRDefault="00426707" w:rsidP="00C21A0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56" w:type="dxa"/>
            <w:gridSpan w:val="2"/>
          </w:tcPr>
          <w:p w:rsidR="00C21A0C" w:rsidRPr="00B4159F" w:rsidRDefault="00C21A0C" w:rsidP="00C21A0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-sporządza zestawienie kwotowe zasobów rzeczowych i źródeł</w:t>
            </w:r>
          </w:p>
          <w:p w:rsidR="00C21A0C" w:rsidRPr="00B4159F" w:rsidRDefault="00C21A0C" w:rsidP="00C21A0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finansowania</w:t>
            </w:r>
          </w:p>
          <w:p w:rsidR="00426707" w:rsidRPr="00B4159F" w:rsidRDefault="004267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49" w:type="dxa"/>
          </w:tcPr>
          <w:p w:rsidR="00C21A0C" w:rsidRPr="00B4159F" w:rsidRDefault="00C21A0C" w:rsidP="00C21A0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-oblicza koszty planowanej działalności</w:t>
            </w:r>
          </w:p>
          <w:p w:rsidR="00426707" w:rsidRPr="00B4159F" w:rsidRDefault="00C21A0C" w:rsidP="009902DB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-oblicza przychody z planowanej działalności</w:t>
            </w:r>
          </w:p>
        </w:tc>
        <w:tc>
          <w:tcPr>
            <w:tcW w:w="2829" w:type="dxa"/>
          </w:tcPr>
          <w:p w:rsidR="00426707" w:rsidRPr="00B4159F" w:rsidRDefault="00C21A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4159F">
              <w:rPr>
                <w:rFonts w:ascii="Times New Roman" w:hAnsi="Times New Roman" w:cs="Times New Roman"/>
                <w:sz w:val="20"/>
                <w:szCs w:val="24"/>
              </w:rPr>
              <w:t>-sporządza plan finansowy jednostki</w:t>
            </w:r>
          </w:p>
        </w:tc>
      </w:tr>
    </w:tbl>
    <w:p w:rsidR="007D342F" w:rsidRPr="00B4159F" w:rsidRDefault="007D342F" w:rsidP="007D342F">
      <w:pPr>
        <w:rPr>
          <w:rFonts w:ascii="Times New Roman" w:hAnsi="Times New Roman" w:cs="Times New Roman"/>
          <w:b/>
          <w:sz w:val="24"/>
          <w:szCs w:val="24"/>
        </w:rPr>
      </w:pPr>
      <w:r w:rsidRPr="00B4159F">
        <w:rPr>
          <w:rFonts w:ascii="Times New Roman" w:hAnsi="Times New Roman" w:cs="Times New Roman"/>
          <w:b/>
          <w:sz w:val="24"/>
          <w:szCs w:val="24"/>
        </w:rPr>
        <w:t>Kryteria oceniania  są zgodne ze statutem szkoły. Ocena końcowa jest oceną wystawianą przez nauczyciela.</w:t>
      </w:r>
    </w:p>
    <w:p w:rsidR="0005494C" w:rsidRPr="00B4159F" w:rsidRDefault="009902DB">
      <w:pPr>
        <w:rPr>
          <w:rFonts w:ascii="Times New Roman" w:hAnsi="Times New Roman" w:cs="Times New Roman"/>
          <w:sz w:val="24"/>
          <w:szCs w:val="24"/>
        </w:rPr>
      </w:pPr>
    </w:p>
    <w:sectPr w:rsidR="0005494C" w:rsidRPr="00B4159F" w:rsidSect="00426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707"/>
    <w:rsid w:val="00054C75"/>
    <w:rsid w:val="00080755"/>
    <w:rsid w:val="003E6C42"/>
    <w:rsid w:val="00426707"/>
    <w:rsid w:val="00433D54"/>
    <w:rsid w:val="00457F7B"/>
    <w:rsid w:val="004819FF"/>
    <w:rsid w:val="004971D9"/>
    <w:rsid w:val="0055372A"/>
    <w:rsid w:val="007A1B39"/>
    <w:rsid w:val="007A47BC"/>
    <w:rsid w:val="007D342F"/>
    <w:rsid w:val="007E36CB"/>
    <w:rsid w:val="00901E1D"/>
    <w:rsid w:val="009902DB"/>
    <w:rsid w:val="009B07F1"/>
    <w:rsid w:val="009D3B14"/>
    <w:rsid w:val="00A225BA"/>
    <w:rsid w:val="00B4159F"/>
    <w:rsid w:val="00B92F9A"/>
    <w:rsid w:val="00C21A0C"/>
    <w:rsid w:val="00D30363"/>
    <w:rsid w:val="00D3624B"/>
    <w:rsid w:val="00E35ECC"/>
    <w:rsid w:val="00E53ADE"/>
    <w:rsid w:val="00E56C39"/>
    <w:rsid w:val="00E74D4B"/>
    <w:rsid w:val="00EA6FA8"/>
    <w:rsid w:val="00FD5E2C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6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819FF"/>
    <w:pPr>
      <w:spacing w:after="0" w:line="240" w:lineRule="auto"/>
    </w:p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FF48C0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FF4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5</cp:revision>
  <dcterms:created xsi:type="dcterms:W3CDTF">2021-09-28T18:37:00Z</dcterms:created>
  <dcterms:modified xsi:type="dcterms:W3CDTF">2021-10-09T14:25:00Z</dcterms:modified>
</cp:coreProperties>
</file>