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EDUKACYJNEZ DLA PRZEDMIOTU </w:t>
      </w:r>
    </w:p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konsumenta w hotelarstwie</w:t>
      </w:r>
    </w:p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sz w:val="28"/>
          <w:szCs w:val="28"/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Pr="00BD1D7B">
        <w:rPr>
          <w:rFonts w:cstheme="minorHAnsi"/>
          <w:sz w:val="28"/>
          <w:szCs w:val="28"/>
        </w:rPr>
        <w:t>2TGH|2/2</w:t>
      </w:r>
    </w:p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BD1D7B" w:rsidRPr="002118C7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944B0B">
        <w:rPr>
          <w:rFonts w:cstheme="minorHAnsi"/>
          <w:b/>
          <w:bCs/>
          <w:sz w:val="28"/>
          <w:szCs w:val="28"/>
        </w:rPr>
        <w:t>422402</w:t>
      </w:r>
    </w:p>
    <w:p w:rsidR="00BD1D7B" w:rsidRPr="00944B0B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BD1D7B" w:rsidRPr="002118C7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BD1D7B" w:rsidRPr="002118C7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BD1D7B" w:rsidRPr="003F6E79" w:rsidTr="00F63D93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BD1D7B" w:rsidRPr="003F6E79" w:rsidTr="00F63D93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podstawowej wiedzy dotyczącej obsługi konsumenta 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 potrafi  rozwiązywać  problemów  o  podstawowym  stopniu  tru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dności  nawet  przy  pomocy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nauczyciela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przestrzega regulaminu pracowni, przepisów bhp na stanowisku pracy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wiązać wiadomości teoretycznych i praktycznych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 potrafi  rozwiązywać  zadań  nawet  o  niewielkim 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stopniu  trudności  (nawet  przy 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znaczne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pomocy nauczyciela)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sporządzać dokumentów, nawet przy znacznej pomocy nauczyciela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nieterminowo  realizuje  zadania  jego  wiedza  uniemożliwia  mu  kontynuowanie  nauki  </w:t>
            </w:r>
          </w:p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następnej klasie czy ukończenie szkoły.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rodzaje usług gastronomicznych świadczonych w obiektach hotelarskich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obowiązki pracowników gastronomii hotelowej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formy podawania śniadań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 pomocą nauczyciela przyjąć zamówienie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bieliznę stołową 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 dobierać zastawę stołową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 grupie lub z pomocą nauczyciela nakryć stół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 zasady obsługi gości podczas śniadania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sprzęt do podawania potraw i napojów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rodzaje i zastosowanie sztućców oraz zastawy stołowej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podstawowe pojęcia dotyczące obsługi gości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kultury obsługi gości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 dobierać zastawę stołową 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sporządza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dokumenty z pomocą nauczyciela </w:t>
            </w:r>
          </w:p>
          <w:p w:rsidR="00BD1D7B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zasady precendencji przy organizacji rónego rodzaju przyjęć</w:t>
            </w:r>
          </w:p>
          <w:p w:rsidR="00BD1D7B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kilka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asad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savoir – vivre przy organizacji przyjęć dyplomatycznych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stara się, przy pomocy nauczyciela, wykonywać ćwiczenia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samodzielnie wyciągać wniosków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zasady bhp na stanowisku pracy 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jest aktywny na zajęciach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– wykonuje ćwiczenia o niewielkim stopniu trudności, 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wyciągnąć wniosków z wykonanych ćwiczeń, </w:t>
            </w:r>
          </w:p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prawidłowo przeprowadza ćwiczenia w początkowej fazie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wymienia zakres usług świadczonych przez gastronomię hotelową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przestrzega przepiów bhp i ppoż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określa przeznaczenie sprzętu przy obsłudze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określa formy podawania śniadań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grupy pracowników gastronomii hotelowej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wie jak dobierać zastawę stołową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rodzaje bielizny stołowej i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jej zastosowanie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 z  pomocą  nauczyciela  dobrać  zastawę  stołową  i  nakrycia  do  określonego  rodzaju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śniadań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sposoby podawania śniadań do pokoju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stara się samodzielnie rozwiązywać ćwiczenia, </w:t>
            </w:r>
          </w:p>
          <w:p w:rsidR="00BD1D7B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zasady precendencji przy organizacji rónego rodzaju przyjęć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savoir – vivre przy organizacji przyjęć dyplomatycznych</w:t>
            </w:r>
            <w:bookmarkStart w:id="0" w:name="_GoBack"/>
            <w:bookmarkEnd w:id="0"/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Style w:val="markedcontent"/>
                <w:rFonts w:ascii="Arial" w:hAnsi="Arial" w:cs="Arial"/>
                <w:sz w:val="17"/>
                <w:szCs w:val="17"/>
              </w:rPr>
              <w:t xml:space="preserve">wskazuje konsekwencje </w:t>
            </w:r>
            <w:r>
              <w:br/>
            </w:r>
            <w:r>
              <w:rPr>
                <w:rStyle w:val="markedcontent"/>
                <w:rFonts w:ascii="Arial" w:hAnsi="Arial" w:cs="Arial"/>
                <w:sz w:val="17"/>
                <w:szCs w:val="17"/>
              </w:rPr>
              <w:t xml:space="preserve">wynikające z nieprzestrzegania </w:t>
            </w:r>
            <w:r>
              <w:br/>
            </w:r>
            <w:r>
              <w:rPr>
                <w:rStyle w:val="markedcontent"/>
                <w:rFonts w:ascii="Arial" w:hAnsi="Arial" w:cs="Arial"/>
                <w:sz w:val="17"/>
                <w:szCs w:val="17"/>
              </w:rPr>
              <w:t>przepisów sanitarno-</w:t>
            </w:r>
            <w:r>
              <w:br/>
            </w:r>
            <w:r>
              <w:rPr>
                <w:rStyle w:val="markedcontent"/>
                <w:rFonts w:ascii="Arial" w:hAnsi="Arial" w:cs="Arial"/>
                <w:sz w:val="17"/>
                <w:szCs w:val="17"/>
              </w:rPr>
              <w:t>epidemiologicznych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próbuje włączać się do dyskusji.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wyróżnia się kultura osobistą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interpretować wyników (wyciągać wniosków) 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mało aktywnie uczestniczy w zajęciach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w podstawie programowej, opanował wiadomości i umiejętności podstawowe, 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 bhp i ppoż,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opisów,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 poprawności wykonanych ćwiczeń.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określa znaczenie kultury osobistej i wyróżnia się wysoką kultura osobistą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bhp i ppoż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podziału zakładów gastronomicznych i scharakteryzuje zakres świadczonych usług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i charakteryzuje stanowiska pracy na sali obsługi konsumenta oraz na części produkcyjnej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posługuje się fachową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terminologią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dobrać własciwe produkty do przygotowania poszczególnych rodzajów śniadań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przygotować bufet śniadaniowy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rozpoznaje potrzeby żywieniowe gości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zrealizować zamówienie telefoniczne dotyczące śniadań zgodnie z hotelowymi procedurami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dokumentację dotyczącą realizacji zamówień śniadań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zasady obsługi gości podczas śniadania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bieliznę stołową i jej przeznaczenie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potrafi samodzielnie dobrać nakrycie i zastawę stołową do rodzaju śniadań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potrafi samodzielnie dobrać szkodo napojów zimnych i gorących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rozpoznaje urządzenia i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sprzęt stołowy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przyjąć zamówienie telefoniczne </w:t>
            </w:r>
          </w:p>
          <w:p w:rsidR="00BD1D7B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stosuje zasady precendencji przy organizacji rónego rodzaju przyjęć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savoir – vivre przy organizacji przyjęć dyplomatycznych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typowe dokumenty  (bez pomocy nauczyciela)</w:t>
            </w:r>
          </w:p>
          <w:p w:rsidR="00BD1D7B" w:rsidRPr="00BD1D7B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BD1D7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wskazuje konsekwencje </w:t>
            </w:r>
          </w:p>
          <w:p w:rsidR="00BD1D7B" w:rsidRPr="00BD1D7B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1D7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wynikające z nieprzestrzegania </w:t>
            </w:r>
          </w:p>
          <w:p w:rsidR="00BD1D7B" w:rsidRPr="00BD1D7B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1D7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przepisów sanitarno-</w:t>
            </w:r>
          </w:p>
          <w:p w:rsidR="00BD1D7B" w:rsidRPr="003F6E79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1D7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epidemiologicznych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</w:rPr>
              <w:t xml:space="preserve"> terminowo realizuje zadania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>wykonuje samodzielnie ćwiczenie,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przestrzega przepisów bhp i </w:t>
            </w:r>
            <w:proofErr w:type="spellStart"/>
            <w:r w:rsidRPr="00712687">
              <w:rPr>
                <w:rFonts w:asciiTheme="minorHAnsi" w:hAnsiTheme="minorHAnsi" w:cstheme="minorHAnsi"/>
              </w:rPr>
              <w:t>ppoż</w:t>
            </w:r>
            <w:proofErr w:type="spellEnd"/>
            <w:r w:rsidRPr="00712687">
              <w:rPr>
                <w:rFonts w:asciiTheme="minorHAnsi" w:hAnsiTheme="minorHAnsi" w:cstheme="minorHAnsi"/>
              </w:rPr>
              <w:t>,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opanował wiadomości i umiejętności o umiarkowanym stopniu trudności, 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poprawnie stosuje wiadomości, rozwiązuje i wykonuje samodzielnie typowe ćwiczenia, </w:t>
            </w:r>
          </w:p>
          <w:p w:rsidR="00BD1D7B" w:rsidRPr="0071268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samodzielnie i higienicznie wykonuje ćwiczenia z poszczególnych działów </w:t>
            </w:r>
            <w:r w:rsidRPr="00712687">
              <w:rPr>
                <w:rFonts w:asciiTheme="minorHAnsi" w:hAnsiTheme="minorHAnsi" w:cstheme="minorHAnsi"/>
              </w:rPr>
              <w:lastRenderedPageBreak/>
              <w:t>określonych programem nauczania,</w:t>
            </w:r>
          </w:p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określa znaczenie kultury osobistej i wyróżnia się wysoką kultura osobistą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wykazuje dodatkowe zainteresowania zagadnieniami z obsługi konsumenta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posługuje się fachową terminologią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dokonuje podziału zakładów gastronomicznych i scharakteryzuje zakres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świadczonych usług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i charakteryzuje stanowiska pracy na sali obsługi konsumenta oraz na części produkcyjnej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dobrać własciwe produkty do przygotowania poszczególnych rodzajów śniadań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umie dostosować formy podawania śniadań do możliwości hotelu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przygotować bufet śniadaniowy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rozpoznaje potrzeby żywieniowe gości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zrealizować zamówienie telefoniczne dotyczące śniadań zgodnie z hotelowymi procedurami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dokumentację dotyczącą realizacji zamówień śniadań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zasady obsługi gości podczas śniadania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bieliznę stołową i jej przeznaczenie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 potrafi samodzielnie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dobrać nakrycie i zastawę stołową do rodzaju śniadań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trafi samodzielnie dobrać szkło do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napojów zimnych i gorących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rozpoznaje urządzenia i sprzęt stołowy i potrafi używć go we właściwy sposób 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-stosuje zasady precendencji przy organizacji rónego rodzaju przyjęć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savoir – vivre przy organizacji przyjęć dyplomatycznych</w:t>
            </w:r>
          </w:p>
          <w:p w:rsidR="00BD1D7B" w:rsidRPr="003F6E79" w:rsidRDefault="00BD1D7B" w:rsidP="00BD1D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-wskazuje konsekwencje wynikające z nieprzestrzegania  przepisów sanitarno-</w:t>
            </w:r>
            <w:r w:rsidRPr="00BD1D7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epidemiologicznych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posługuje się zdobytymi wiadomościami i potrafi dokonać praktycznych rozwiązań, a jego wiedza jest twórcza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wyróżnia się wysoką kultura osobistą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</w:rPr>
              <w:t xml:space="preserve"> terminowo realizuje </w:t>
            </w:r>
            <w:r w:rsidRPr="003F6E79">
              <w:rPr>
                <w:rFonts w:asciiTheme="minorHAnsi" w:hAnsiTheme="minorHAnsi" w:cstheme="minorHAnsi"/>
              </w:rPr>
              <w:lastRenderedPageBreak/>
              <w:t>zadania</w:t>
            </w:r>
          </w:p>
          <w:p w:rsidR="00BD1D7B" w:rsidRPr="00922170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wykorzystać posiadaną wiedzę w sytuacjach nowych i nietypowych, </w:t>
            </w:r>
          </w:p>
          <w:p w:rsidR="00BD1D7B" w:rsidRPr="00922170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i bardzo sprawnie wykonuje ćwiczenia, pracuje w pełni samodzielnie, </w:t>
            </w:r>
          </w:p>
          <w:p w:rsidR="00BD1D7B" w:rsidRPr="00922170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etapy pracy – wyciąga poprawnie wnioski,</w:t>
            </w:r>
          </w:p>
          <w:p w:rsidR="00BD1D7B" w:rsidRPr="00922170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bardzo starannie, estetycznie, dokładnie, z pełnym opisem i z zachowaniem zasad bezpieczeństwa pracy, </w:t>
            </w:r>
          </w:p>
          <w:p w:rsidR="00BD1D7B" w:rsidRPr="00922170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przeprowadza analizę poprawności wykonania ćwiczeń, </w:t>
            </w:r>
          </w:p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lastRenderedPageBreak/>
              <w:t>- opanował wiedzę i umiejętności na ocenę bardzo dobrą oraz jego wiedza i umiejętności znacznie wykraczają poza program nauczania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zna obowiązujące podstawy </w:t>
            </w:r>
            <w:proofErr w:type="spellStart"/>
            <w:r w:rsidRPr="003F6E79">
              <w:rPr>
                <w:rFonts w:asciiTheme="minorHAnsi" w:hAnsiTheme="minorHAnsi" w:cstheme="minorHAnsi"/>
              </w:rPr>
              <w:t>formalno</w:t>
            </w:r>
            <w:proofErr w:type="spellEnd"/>
            <w:r w:rsidRPr="003F6E79">
              <w:rPr>
                <w:rFonts w:asciiTheme="minorHAnsi" w:hAnsiTheme="minorHAnsi" w:cstheme="minorHAnsi"/>
              </w:rPr>
              <w:t xml:space="preserve"> – prawne dotyczące bezpieczeństwa żywności 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potrafi samodzielnie przyjąć zamówienie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wykazuje dodatkowe zainteresowania zagadnieniami z obsługi </w:t>
            </w:r>
            <w:r w:rsidRPr="003F6E79">
              <w:rPr>
                <w:rFonts w:asciiTheme="minorHAnsi" w:hAnsiTheme="minorHAnsi" w:cstheme="minorHAnsi"/>
              </w:rPr>
              <w:lastRenderedPageBreak/>
              <w:t xml:space="preserve">konsumenta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rozwiązuje postawione mu problemy 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jest kreatywny i twórczy oraz osiąga sukcesy w konkursach z hotelarstwa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wyróżnia się wysoką kultura osobistą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 biegle posługuje się fachową terminologią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umiejętnie stosuje wiedzę z innych przedmiotów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rozwija własne uzdolnienia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i bezbłędnie redaguje i sporządza dokumenty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rozwiązuje zadania problemowe, proponuje rozwiązania nietypowe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korzysta z różnych źródeł wiedzy,  </w:t>
            </w:r>
          </w:p>
          <w:p w:rsidR="00BD1D7B" w:rsidRPr="003F6E79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reprezentuje szkołę w konkursach przedmiotowych, olimpiadach uzyskując </w:t>
            </w:r>
            <w:r w:rsidRPr="003F6E79">
              <w:rPr>
                <w:rFonts w:asciiTheme="minorHAnsi" w:hAnsiTheme="minorHAnsi" w:cstheme="minorHAnsi"/>
              </w:rPr>
              <w:lastRenderedPageBreak/>
              <w:t xml:space="preserve">tytuł laureata i finalisty </w:t>
            </w:r>
          </w:p>
          <w:p w:rsidR="00BD1D7B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>-  terminowo realizuje zadania</w:t>
            </w:r>
          </w:p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jego wydajność pracy przekracza ustaloną normę minimalną, </w:t>
            </w:r>
          </w:p>
          <w:p w:rsidR="00BD1D7B" w:rsidRPr="002118C7" w:rsidRDefault="00BD1D7B" w:rsidP="00F63D9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uczeń doskonale wykonuje zadania </w:t>
            </w: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</w:t>
            </w: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wynik w pełni odpowiada warunkom odbioru, sporządza i analizuje wnioski.</w:t>
            </w:r>
          </w:p>
        </w:tc>
      </w:tr>
    </w:tbl>
    <w:p w:rsidR="00BD1D7B" w:rsidRPr="002118C7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BD1D7B" w:rsidRPr="002118C7" w:rsidRDefault="00BD1D7B" w:rsidP="00BD1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118C7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przedmiotu </w:t>
      </w:r>
      <w:r w:rsidRPr="00944B0B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konsumenta w hotelarstwie</w:t>
      </w:r>
      <w:r w:rsidRPr="002118C7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118C7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BD1D7B" w:rsidRPr="002118C7" w:rsidRDefault="00BD1D7B" w:rsidP="00BD1D7B">
      <w:pPr>
        <w:rPr>
          <w:rFonts w:cstheme="minorHAnsi"/>
          <w:sz w:val="20"/>
          <w:szCs w:val="20"/>
        </w:rPr>
      </w:pPr>
    </w:p>
    <w:p w:rsidR="00BD1D7B" w:rsidRPr="003F6E79" w:rsidRDefault="00BD1D7B" w:rsidP="00BD1D7B">
      <w:pPr>
        <w:rPr>
          <w:rFonts w:cstheme="minorHAnsi"/>
          <w:sz w:val="20"/>
          <w:szCs w:val="20"/>
        </w:rPr>
      </w:pPr>
    </w:p>
    <w:p w:rsidR="00BD1D7B" w:rsidRPr="003F6E79" w:rsidRDefault="00BD1D7B" w:rsidP="00BD1D7B">
      <w:pPr>
        <w:rPr>
          <w:rFonts w:cstheme="minorHAnsi"/>
          <w:sz w:val="20"/>
          <w:szCs w:val="20"/>
        </w:rPr>
      </w:pPr>
    </w:p>
    <w:p w:rsidR="009E76D1" w:rsidRDefault="009E76D1"/>
    <w:sectPr w:rsidR="009E76D1" w:rsidSect="006E1578">
      <w:headerReference w:type="default" r:id="rId5"/>
      <w:footerReference w:type="default" r:id="rId6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7F03E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7F0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7B"/>
    <w:rsid w:val="007F03E1"/>
    <w:rsid w:val="009E76D1"/>
    <w:rsid w:val="00B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D1D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BD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D1D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BD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2021-10-11T09:03:00Z</dcterms:created>
  <dcterms:modified xsi:type="dcterms:W3CDTF">2021-10-11T09:23:00Z</dcterms:modified>
</cp:coreProperties>
</file>