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F14DC" w14:textId="29D6D4AD" w:rsidR="006C6BCE" w:rsidRPr="0021457C" w:rsidRDefault="006C6BCE" w:rsidP="00C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14:paraId="4EE8978F" w14:textId="12F0C84C" w:rsidR="0021457C" w:rsidRPr="0021457C" w:rsidRDefault="0021457C" w:rsidP="00293289">
      <w:pPr>
        <w:jc w:val="center"/>
        <w:rPr>
          <w:rFonts w:ascii="Times New Roman" w:hAnsi="Times New Roman"/>
          <w:b/>
          <w:bCs/>
          <w:lang w:eastAsia="zh-CN"/>
        </w:rPr>
      </w:pPr>
      <w:r w:rsidRPr="0021457C">
        <w:rPr>
          <w:rFonts w:ascii="Times New Roman" w:hAnsi="Times New Roman"/>
          <w:b/>
          <w:bCs/>
        </w:rPr>
        <w:t>Wymagania edukacyjne dla uczniów klasy I Technikum – Język angielski</w:t>
      </w:r>
      <w:r>
        <w:rPr>
          <w:rFonts w:ascii="Times New Roman" w:hAnsi="Times New Roman"/>
          <w:b/>
          <w:bCs/>
        </w:rPr>
        <w:t xml:space="preserve"> </w:t>
      </w:r>
      <w:r w:rsidR="00EE4102">
        <w:rPr>
          <w:rFonts w:ascii="Times New Roman" w:hAnsi="Times New Roman"/>
          <w:b/>
          <w:bCs/>
        </w:rPr>
        <w:t>zawodowy dla hotelarzy</w:t>
      </w:r>
    </w:p>
    <w:p w14:paraId="18CB6840" w14:textId="69D745D4" w:rsidR="0021457C" w:rsidRPr="00293289" w:rsidRDefault="0021457C" w:rsidP="00C0103A">
      <w:pPr>
        <w:rPr>
          <w:rFonts w:ascii="Times New Roman" w:hAnsi="Times New Roman"/>
          <w:b/>
          <w:bCs/>
          <w:lang w:eastAsia="zh-CN"/>
        </w:rPr>
      </w:pPr>
      <w:r w:rsidRPr="0021457C">
        <w:rPr>
          <w:rFonts w:ascii="Times New Roman" w:hAnsi="Times New Roman"/>
          <w:b/>
          <w:bCs/>
        </w:rPr>
        <w:t xml:space="preserve">Nr programu </w:t>
      </w:r>
      <w:r w:rsidRPr="00293289">
        <w:rPr>
          <w:rFonts w:ascii="Times New Roman" w:hAnsi="Times New Roman"/>
          <w:b/>
          <w:bCs/>
        </w:rPr>
        <w:t>nauczania:</w:t>
      </w:r>
      <w:r w:rsidR="00293289" w:rsidRPr="00293289">
        <w:rPr>
          <w:rFonts w:ascii="Times New Roman" w:hAnsi="Times New Roman"/>
          <w:b/>
          <w:bCs/>
        </w:rPr>
        <w:t xml:space="preserve"> </w:t>
      </w:r>
      <w:r w:rsidR="00EE4102" w:rsidRPr="00EE4102">
        <w:rPr>
          <w:rFonts w:ascii="Times New Roman" w:hAnsi="Times New Roman"/>
          <w:b/>
        </w:rPr>
        <w:t>ZSE-THOT- 422402-2021</w:t>
      </w:r>
    </w:p>
    <w:p w14:paraId="5FCC1FD8" w14:textId="1BB36AFA" w:rsidR="0021457C" w:rsidRPr="00EE4102" w:rsidRDefault="0021457C" w:rsidP="00C0103A">
      <w:pPr>
        <w:rPr>
          <w:rFonts w:ascii="Times New Roman" w:hAnsi="Times New Roman"/>
          <w:b/>
          <w:bCs/>
        </w:rPr>
      </w:pPr>
      <w:r w:rsidRPr="00EE4102">
        <w:rPr>
          <w:rFonts w:ascii="Times New Roman" w:hAnsi="Times New Roman"/>
          <w:b/>
          <w:bCs/>
        </w:rPr>
        <w:t>Nazwa programu:</w:t>
      </w:r>
      <w:r w:rsidR="00293289" w:rsidRPr="00EE4102">
        <w:rPr>
          <w:rFonts w:ascii="Times New Roman" w:hAnsi="Times New Roman"/>
          <w:b/>
          <w:bCs/>
        </w:rPr>
        <w:t xml:space="preserve"> </w:t>
      </w:r>
      <w:r w:rsidR="00EE4102" w:rsidRPr="00EE4102">
        <w:rPr>
          <w:rFonts w:ascii="Times New Roman" w:hAnsi="Times New Roman"/>
          <w:b/>
        </w:rPr>
        <w:t>Program nauczania (5letni) dla zawodu technik hotelarstwa 422402</w:t>
      </w:r>
    </w:p>
    <w:p w14:paraId="1DF215F7" w14:textId="4E2704E9" w:rsidR="0021457C" w:rsidRPr="00C923C6" w:rsidRDefault="0021457C" w:rsidP="00C0103A">
      <w:pPr>
        <w:rPr>
          <w:rFonts w:ascii="Times New Roman" w:hAnsi="Times New Roman"/>
          <w:b/>
          <w:bCs/>
        </w:rPr>
      </w:pPr>
      <w:r w:rsidRPr="0021457C">
        <w:rPr>
          <w:rFonts w:ascii="Times New Roman" w:hAnsi="Times New Roman"/>
          <w:b/>
          <w:bCs/>
        </w:rPr>
        <w:t>Podręcznik:</w:t>
      </w:r>
      <w:r w:rsidR="00EE4102">
        <w:rPr>
          <w:rFonts w:ascii="Times New Roman" w:hAnsi="Times New Roman"/>
          <w:b/>
          <w:bCs/>
        </w:rPr>
        <w:t xml:space="preserve"> </w:t>
      </w:r>
      <w:r w:rsidR="001A33CC">
        <w:rPr>
          <w:rFonts w:ascii="Times New Roman" w:hAnsi="Times New Roman"/>
          <w:b/>
          <w:bCs/>
        </w:rPr>
        <w:t>”</w:t>
      </w:r>
      <w:r w:rsidR="00EE4102">
        <w:rPr>
          <w:rFonts w:ascii="Times New Roman" w:hAnsi="Times New Roman"/>
          <w:b/>
          <w:bCs/>
        </w:rPr>
        <w:t xml:space="preserve">How </w:t>
      </w:r>
      <w:proofErr w:type="spellStart"/>
      <w:r w:rsidR="00EE4102">
        <w:rPr>
          <w:rFonts w:ascii="Times New Roman" w:hAnsi="Times New Roman"/>
          <w:b/>
          <w:bCs/>
        </w:rPr>
        <w:t>can</w:t>
      </w:r>
      <w:proofErr w:type="spellEnd"/>
      <w:r w:rsidR="00EE4102">
        <w:rPr>
          <w:rFonts w:ascii="Times New Roman" w:hAnsi="Times New Roman"/>
          <w:b/>
          <w:bCs/>
        </w:rPr>
        <w:t xml:space="preserve"> I </w:t>
      </w:r>
      <w:proofErr w:type="spellStart"/>
      <w:r w:rsidR="00EE4102">
        <w:rPr>
          <w:rFonts w:ascii="Times New Roman" w:hAnsi="Times New Roman"/>
          <w:b/>
          <w:bCs/>
        </w:rPr>
        <w:t>help</w:t>
      </w:r>
      <w:proofErr w:type="spellEnd"/>
      <w:r w:rsidR="00EE4102">
        <w:rPr>
          <w:rFonts w:ascii="Times New Roman" w:hAnsi="Times New Roman"/>
          <w:b/>
          <w:bCs/>
        </w:rPr>
        <w:t xml:space="preserve"> </w:t>
      </w:r>
      <w:proofErr w:type="spellStart"/>
      <w:r w:rsidR="00EE4102">
        <w:rPr>
          <w:rFonts w:ascii="Times New Roman" w:hAnsi="Times New Roman"/>
          <w:b/>
          <w:bCs/>
        </w:rPr>
        <w:t>you</w:t>
      </w:r>
      <w:proofErr w:type="spellEnd"/>
      <w:r w:rsidR="00EE4102">
        <w:rPr>
          <w:rFonts w:ascii="Times New Roman" w:hAnsi="Times New Roman"/>
          <w:b/>
          <w:bCs/>
        </w:rPr>
        <w:t>?</w:t>
      </w:r>
      <w:r w:rsidR="001A33CC">
        <w:rPr>
          <w:rFonts w:ascii="Times New Roman" w:hAnsi="Times New Roman"/>
          <w:b/>
          <w:bCs/>
        </w:rPr>
        <w:t>”</w:t>
      </w:r>
      <w:bookmarkStart w:id="0" w:name="_GoBack"/>
      <w:bookmarkEnd w:id="0"/>
      <w:r w:rsidR="001A33CC">
        <w:rPr>
          <w:rFonts w:ascii="Times New Roman" w:hAnsi="Times New Roman"/>
          <w:b/>
          <w:bCs/>
        </w:rPr>
        <w:t xml:space="preserve"> </w:t>
      </w:r>
      <w:proofErr w:type="spellStart"/>
      <w:r w:rsidR="001A33CC">
        <w:rPr>
          <w:rFonts w:ascii="Times New Roman" w:hAnsi="Times New Roman"/>
          <w:b/>
          <w:bCs/>
        </w:rPr>
        <w:t>WSiP</w:t>
      </w:r>
      <w:proofErr w:type="spellEnd"/>
      <w:r w:rsidR="001A33CC">
        <w:rPr>
          <w:rFonts w:ascii="Times New Roman" w:hAnsi="Times New Roman"/>
          <w:b/>
          <w:bCs/>
        </w:rPr>
        <w:t xml:space="preserve"> REA</w:t>
      </w:r>
    </w:p>
    <w:p w14:paraId="7E72CB91" w14:textId="38902F5C" w:rsidR="00685011" w:rsidRPr="00685011" w:rsidRDefault="0021457C" w:rsidP="00685011">
      <w:pPr>
        <w:spacing w:line="240" w:lineRule="auto"/>
        <w:jc w:val="both"/>
        <w:rPr>
          <w:rFonts w:ascii="Times New Roman" w:hAnsi="Times New Roman"/>
          <w:b/>
          <w:bCs/>
        </w:rPr>
      </w:pPr>
      <w:r w:rsidRPr="00C923C6">
        <w:rPr>
          <w:rFonts w:ascii="Times New Roman" w:hAnsi="Times New Roman"/>
          <w:b/>
          <w:bCs/>
        </w:rPr>
        <w:t>Nauczyciele:</w:t>
      </w:r>
      <w:r w:rsidR="00685011">
        <w:rPr>
          <w:rFonts w:ascii="Times New Roman" w:hAnsi="Times New Roman"/>
          <w:b/>
          <w:bCs/>
        </w:rPr>
        <w:t xml:space="preserve"> mgr Jaromir Wójcik</w:t>
      </w:r>
    </w:p>
    <w:p w14:paraId="72E00651" w14:textId="14F877B5" w:rsidR="006C6BCE" w:rsidRPr="00C923C6" w:rsidRDefault="006C6BCE" w:rsidP="00C0103A">
      <w:pPr>
        <w:rPr>
          <w:rFonts w:ascii="Times New Roman" w:hAnsi="Times New Roman"/>
          <w:b/>
          <w:bCs/>
        </w:rPr>
      </w:pPr>
    </w:p>
    <w:p w14:paraId="175F4BA3" w14:textId="77777777" w:rsidR="006C6BCE" w:rsidRPr="00C923C6" w:rsidRDefault="006C6BCE" w:rsidP="00C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</w:rPr>
      </w:pPr>
    </w:p>
    <w:p w14:paraId="25EBB491" w14:textId="6D905EB9" w:rsidR="006C6BCE" w:rsidRDefault="006C6BCE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C923C6">
        <w:rPr>
          <w:rFonts w:ascii="Times New Roman" w:hAnsi="Times New Roman"/>
          <w:b/>
          <w:bCs/>
          <w:color w:val="000000"/>
        </w:rPr>
        <w:t>Szczegółowe wymagania edukacyjne na poszczególne oceny</w:t>
      </w:r>
    </w:p>
    <w:p w14:paraId="568EBF7D" w14:textId="77777777" w:rsidR="004C74CF" w:rsidRPr="00C923C6" w:rsidRDefault="004C74CF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122DED1B" w14:textId="77777777" w:rsidR="00077C67" w:rsidRPr="00C923C6" w:rsidRDefault="00077C67" w:rsidP="00C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6"/>
        <w:gridCol w:w="2617"/>
        <w:gridCol w:w="2617"/>
        <w:gridCol w:w="2617"/>
        <w:gridCol w:w="2617"/>
        <w:gridCol w:w="2617"/>
      </w:tblGrid>
      <w:tr w:rsidR="00906A0E" w:rsidRPr="00906A0E" w14:paraId="7327D356" w14:textId="77777777" w:rsidTr="00906A0E">
        <w:tc>
          <w:tcPr>
            <w:tcW w:w="2325" w:type="dxa"/>
            <w:shd w:val="clear" w:color="auto" w:fill="auto"/>
          </w:tcPr>
          <w:p w14:paraId="433250DF" w14:textId="7DBB33DD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celującą otrzymuje uczeń, który:</w:t>
            </w:r>
          </w:p>
        </w:tc>
        <w:tc>
          <w:tcPr>
            <w:tcW w:w="2325" w:type="dxa"/>
            <w:shd w:val="clear" w:color="auto" w:fill="auto"/>
          </w:tcPr>
          <w:p w14:paraId="2565C5C1" w14:textId="3A9EA0EE" w:rsidR="00C923C6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bardzo dobrą otrzymuje uczeń,</w:t>
            </w:r>
          </w:p>
          <w:p w14:paraId="7C55511A" w14:textId="65C3D8EC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6A0E">
              <w:rPr>
                <w:rFonts w:ascii="Times New Roman" w:hAnsi="Times New Roman"/>
                <w:b/>
                <w:bCs/>
              </w:rPr>
              <w:t>który:</w:t>
            </w:r>
          </w:p>
        </w:tc>
        <w:tc>
          <w:tcPr>
            <w:tcW w:w="2325" w:type="dxa"/>
            <w:shd w:val="clear" w:color="auto" w:fill="auto"/>
          </w:tcPr>
          <w:p w14:paraId="7761CB25" w14:textId="7290AEB6" w:rsidR="000B2284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dobrą</w:t>
            </w:r>
          </w:p>
          <w:p w14:paraId="79FC793C" w14:textId="338B7DAB" w:rsidR="00C923C6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otrzymuje uczeń,</w:t>
            </w:r>
          </w:p>
          <w:p w14:paraId="6AAAC810" w14:textId="6B42BA93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który:</w:t>
            </w:r>
          </w:p>
          <w:p w14:paraId="70154755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7B5E6F80" w14:textId="4A7E1A9C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dostateczną otrzymuje uczeń, który:</w:t>
            </w:r>
          </w:p>
        </w:tc>
        <w:tc>
          <w:tcPr>
            <w:tcW w:w="2325" w:type="dxa"/>
            <w:shd w:val="clear" w:color="auto" w:fill="auto"/>
          </w:tcPr>
          <w:p w14:paraId="2E3BC4C4" w14:textId="45F86D6B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dopuszczającą otrzymuje uczeń, który:</w:t>
            </w:r>
          </w:p>
          <w:p w14:paraId="70E889CB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23FB1A2C" w14:textId="11C19502" w:rsidR="00077C67" w:rsidRPr="00906A0E" w:rsidRDefault="000B2284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niedostateczną otrzymuje uczeń, który:</w:t>
            </w:r>
          </w:p>
        </w:tc>
      </w:tr>
      <w:tr w:rsidR="00906A0E" w:rsidRPr="00906A0E" w14:paraId="5F57E585" w14:textId="77777777" w:rsidTr="00906A0E">
        <w:tc>
          <w:tcPr>
            <w:tcW w:w="2325" w:type="dxa"/>
            <w:shd w:val="clear" w:color="auto" w:fill="auto"/>
          </w:tcPr>
          <w:p w14:paraId="3B170853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biegle posługuje się wiadomościami w rozwiązywaniu zadań wykraczających poza program nauczania,</w:t>
            </w:r>
          </w:p>
          <w:p w14:paraId="4575D426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zaliczy więcej niż połowę przewidzianych na semestr sprawdzających testów gramatyczno- leksykalnych na poziomie 97%.</w:t>
            </w:r>
          </w:p>
          <w:p w14:paraId="510E05AF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przejawia inicjatywę w uczestnictwie w szkolnych i pozaszkolnych konkursach języka angielskiego, na których osiągnie zadowalające rezultaty (wyróżnienie, bądź punktowane miejsca).</w:t>
            </w:r>
          </w:p>
          <w:p w14:paraId="6E261AD2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wykonuje dodatkowe prace ustne bądź pisemne zadawana przez nauczyciela. Zakres tematyczny oraz poziom trudności prac ustalany jest przez nauczyciela w oparciu o podstawę programową na poziomie rozszerzonym.</w:t>
            </w:r>
          </w:p>
          <w:p w14:paraId="4BF92B6D" w14:textId="2F9B26A3" w:rsidR="00077C67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spełnia wszelkie wymagania edukacyjne określone na ocenę bardzo dobrą.</w:t>
            </w:r>
          </w:p>
          <w:p w14:paraId="59E383C6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6CAC879F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91% możliwych do uzyskania punktów,</w:t>
            </w:r>
          </w:p>
          <w:p w14:paraId="31DBD706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z powodzeniem zachować się w szerokim repertuarze sytuacji życia codziennego,</w:t>
            </w:r>
          </w:p>
          <w:p w14:paraId="59D4C92F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potrafi sformułować krótką,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kilkuzdaniową wypowiedź w całości spójną i logiczną,</w:t>
            </w:r>
          </w:p>
          <w:p w14:paraId="5336FF44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wypowiada się komunikatywnie, choć w jego wypowiedzi pojawiają się sporadyczne błędy gramatyczne i leksykalne, które jednak nie zakłócają komunikacji,</w:t>
            </w:r>
          </w:p>
          <w:p w14:paraId="7FEBC2D1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szerokim zakresem struktur leksykalnych i gramatycznych przewidzianych dla zakresu podstawowego,</w:t>
            </w:r>
          </w:p>
          <w:p w14:paraId="129DDA71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nie sprawiają żadnych trudności w zrozumieniu,</w:t>
            </w:r>
          </w:p>
          <w:p w14:paraId="4CD1E71C" w14:textId="62CFA4F1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napisać spójny, w pełni zrozumiały, zgodny z tematem tekst użytkowy w odpowiednio dobranej formie;</w:t>
            </w:r>
          </w:p>
          <w:p w14:paraId="2B9BF0A5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dostosować styl i rejestr do założonej formy,</w:t>
            </w:r>
          </w:p>
          <w:p w14:paraId="186BAAC2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lastRenderedPageBreak/>
              <w:t>w pracach pisemnych zachowuje właściwą formę graficzną,</w:t>
            </w:r>
          </w:p>
          <w:p w14:paraId="75828C85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jego wypowiedzi pisemne są komunikatywnie, choć dopuszczalne są sporadyczne błędy gramatyczno-leksykalne, ortograficzne i interpunkcyjne, nie zakłócające komunikacji;</w:t>
            </w:r>
          </w:p>
          <w:p w14:paraId="2C55C56D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mieszczące się w granicach określonych w poleceniu,</w:t>
            </w:r>
          </w:p>
          <w:p w14:paraId="7183AADB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płynnie czyta ze zrozumieniem dłuższe i bardziej złożone teksty i dialogi,</w:t>
            </w:r>
          </w:p>
          <w:p w14:paraId="633E7F9A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wyodrębnia z tekstu pisanego lub usłyszanego wymagane informacje,</w:t>
            </w:r>
          </w:p>
          <w:p w14:paraId="6FB23473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określa myśl przewodnią tekstu i wysłuchanego komunikatu lub/i jego fragmentów.</w:t>
            </w:r>
          </w:p>
          <w:p w14:paraId="084334C0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3CB05457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75% możliwych do uzyskania punktów,</w:t>
            </w:r>
          </w:p>
          <w:p w14:paraId="53A0754E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przeważnie potrafi z powodzeniem zachować się w szerokim repertuarze sytuacji życia codziennego;</w:t>
            </w:r>
          </w:p>
          <w:p w14:paraId="4DC11A29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potrafi sformułować krótką,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kilkuzdaniową wypowiedź w większości spójną i logiczną,</w:t>
            </w:r>
          </w:p>
          <w:p w14:paraId="04157529" w14:textId="52F79C53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wypowiada się komunikatywnie, choć w jego wypowiedzi pojawiają się nieliczne błędy gramatyczne i leksykalne, które jednak nie zakłócają komunikacji;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463C4657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dość szerokim zakresem struktur leksykalnych i gramatycznych przewidzianych dla zakresu podstawowego.</w:t>
            </w:r>
          </w:p>
          <w:p w14:paraId="11634409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ucznia sprawiają drobne trudności w zrozumieniu</w:t>
            </w:r>
          </w:p>
          <w:p w14:paraId="2835CB3D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napisać spójny, zrozumiały, zgodny z tematem tekst użytkowy w odpowiednio dobranej formie;</w:t>
            </w:r>
          </w:p>
          <w:p w14:paraId="32C29EF4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jego wypowiedzi pisemne są komunikatywnie,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choć pojawiają się nieliczne błędy gramatyczno-leksykalne, ortograficzne i interpunkcyjne, które nie zakłócają komunikacji;</w:t>
            </w:r>
          </w:p>
          <w:p w14:paraId="6F58CE87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przeważnie potrafi dostosować styl i rejestr do założonej formy</w:t>
            </w:r>
          </w:p>
          <w:p w14:paraId="3CF813B8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przeważnie zachowuje właściwą formę graficzną;</w:t>
            </w:r>
          </w:p>
          <w:p w14:paraId="14194B4B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przekraczające granice określone w poleceniu do +/- 10%.</w:t>
            </w:r>
          </w:p>
          <w:p w14:paraId="296A40BB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 większości płynnie czyta ze zrozumieniem dłuższe i bardziej złożone teksty i dialogi,</w:t>
            </w:r>
          </w:p>
          <w:p w14:paraId="6C422085" w14:textId="0034EFC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potrafi przewidywać i określać zarówno przedmiot, formę, funkcję jak i treści komunikatu;</w:t>
            </w:r>
          </w:p>
          <w:p w14:paraId="3FE67F4F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wyodrębnia myśl przewodnią całego komunikatu i poszczególnych jego części;</w:t>
            </w:r>
          </w:p>
          <w:p w14:paraId="08AED03F" w14:textId="09DF4DAF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większości rozumie wypowiedzi rodzimych użytkowników języka,</w:t>
            </w:r>
          </w:p>
          <w:p w14:paraId="154B59DB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299C39BA" w14:textId="6D518953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51% możliwych do uzyskania punktów,</w:t>
            </w:r>
          </w:p>
          <w:p w14:paraId="695F651E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 większości przypadków potrafi z powodzeniem zachować się w podstawowych sytuacjach życia codziennego</w:t>
            </w:r>
          </w:p>
          <w:p w14:paraId="0BB713DB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próbuje sformułować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krótką, kilkuzdaniową wypowiedź, ale bywa ona niespójna i nielogiczna;</w:t>
            </w:r>
          </w:p>
          <w:p w14:paraId="098177E0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próbuje wypowiadać się, ale w jego wypowiedzi pojawiają się liczne błędy gramatyczne i leksykalne, które częściowo zakłócają komunikację;</w:t>
            </w:r>
          </w:p>
          <w:p w14:paraId="46E09282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dość wąskim zakresem struktur leksykalnych i gramatycznych przewidzianych  dla zakresu podstawowego,</w:t>
            </w:r>
          </w:p>
          <w:p w14:paraId="30615FAB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ucznia czasami sprawiają trudności w zrozumieniu,</w:t>
            </w:r>
          </w:p>
          <w:p w14:paraId="229FDFD1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potrafi napisać w większości zrozumiały tekst użytkowy, lecz czasem brak w nim logicznej ciągłości i nie zachowuje on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założonej formy; może nieznacznie odbiegać od tematu;</w:t>
            </w:r>
          </w:p>
          <w:p w14:paraId="6A5A0D58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jego wypowiedzi pisemne zawierają liczne błędy gramatyczno-leksykalne, interpunkcyjne i ortograficzne, które częściowo zakłócają komunikację,</w:t>
            </w:r>
          </w:p>
          <w:p w14:paraId="1BBEE08F" w14:textId="56B3E261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czasem potrafi dostosować styl i rejestr do założonej formy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04B97D88" w14:textId="4E00871C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czasem nie zachowuje właściwej formy graficznej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5B118AFE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przekraczające granice określone w poleceniu do +/- 20%,</w:t>
            </w:r>
          </w:p>
          <w:p w14:paraId="4B0E2224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poprawne czyta teksty o mniejszym stopniu trudności, ze zrozumieniem podstawowych informacji zawartych w tekście; tendencja do dosłownego tłumaczenia tekstu</w:t>
            </w:r>
          </w:p>
          <w:p w14:paraId="7840A02F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poprawne określa sens, formę i funkcję czytanego i wysłuchanego komunikatu</w:t>
            </w:r>
          </w:p>
          <w:p w14:paraId="624E147F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wyodrębnia informacje występujące w zrozumiałych kontekstach i wyrażone zrozumiałym językiem w komunikatach mówionych.</w:t>
            </w:r>
          </w:p>
          <w:p w14:paraId="06C2F191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672AEC7F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31% możliwych do uzyskania punktów,</w:t>
            </w:r>
          </w:p>
          <w:p w14:paraId="74BFA983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z trudem potrafi zachować się w podstawowych sytuacjach życia codziennego;</w:t>
            </w:r>
          </w:p>
          <w:p w14:paraId="77D6FD93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próbuje sformułować krótką, kilkuzdaniową wypowiedź, ale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przeważnie jest ona niespójna i nielogiczna,</w:t>
            </w:r>
          </w:p>
          <w:p w14:paraId="0DCADB54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próbuje wypowiadać się, ale popełnia bardzo liczne błędy gramatyczne i leksykalne, które znacznie zakłócają komunikację;</w:t>
            </w:r>
          </w:p>
          <w:p w14:paraId="3A4CE0C9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bardzo wąskim zakresem struktur leksykalnych i gramatycznych przewidzianych dla zakresu podstawowego;</w:t>
            </w:r>
          </w:p>
          <w:p w14:paraId="32584C7F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ucznia często sprawiają trudności w zrozumieniu</w:t>
            </w:r>
          </w:p>
          <w:p w14:paraId="007B76F0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napisać tekst użytkowy, lecz najczęściej brak w nim logicznej spójności i nie zachowuje on założonej formy, znacznie odbiega od tematu i jest trudny do zrozumienia;</w:t>
            </w:r>
          </w:p>
          <w:p w14:paraId="1B8E7DA7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jego wypowiedzi pisemne zawierają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bardzo liczne błędy gramatyczno-leksykalne, interpunkcyjne i ortograficzne, które znacznie utrudniają komunikację,</w:t>
            </w:r>
          </w:p>
          <w:p w14:paraId="44772671" w14:textId="054C0C9A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rzadko udaje mu się dostosować styl i rejestr do założonej formy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2A0A99ED" w14:textId="518C11BD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rzadko udaje mu się zachować właściwą formę graficzną</w:t>
            </w:r>
            <w:r w:rsidRPr="00906A0E">
              <w:rPr>
                <w:rFonts w:ascii="Times New Roman" w:hAnsi="Times New Roman"/>
              </w:rPr>
              <w:t xml:space="preserve"> prac pisemnych,</w:t>
            </w:r>
          </w:p>
          <w:p w14:paraId="73BFE539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przekraczające granice określone w poleceniu o ponad 20% w górę albo w dół,</w:t>
            </w:r>
          </w:p>
          <w:p w14:paraId="23C9AA87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posiada minimalne umiejętności w zakresie czytania i rozumienia ze słuchu,</w:t>
            </w:r>
          </w:p>
          <w:p w14:paraId="0A9FC966" w14:textId="374B5136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wykazuje niewielk</w:t>
            </w:r>
            <w:r w:rsidR="004F2C19" w:rsidRPr="00906A0E">
              <w:rPr>
                <w:rFonts w:ascii="Times New Roman" w:hAnsi="Times New Roman"/>
              </w:rPr>
              <w:t>ą</w:t>
            </w:r>
            <w:r w:rsidRPr="00906A0E">
              <w:rPr>
                <w:rFonts w:ascii="Times New Roman" w:hAnsi="Times New Roman"/>
              </w:rPr>
              <w:t xml:space="preserve"> samodzielność, jego wiedza jest odtwórcza, podejmuje jednak  skuteczne próby opanowania </w:t>
            </w:r>
            <w:r w:rsidRPr="00906A0E">
              <w:rPr>
                <w:rFonts w:ascii="Times New Roman" w:hAnsi="Times New Roman"/>
              </w:rPr>
              <w:lastRenderedPageBreak/>
              <w:t>materiału.</w:t>
            </w:r>
          </w:p>
          <w:p w14:paraId="7FB9F454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78F8CAD0" w14:textId="77777777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z większości prac pisemnych nie uzyskuje 31% możliwych do uzyskania punktów,</w:t>
            </w:r>
          </w:p>
          <w:p w14:paraId="7B898A77" w14:textId="0960E536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nie opanował elementarnych wiadomości i umiejętności określonych programem nauczania,</w:t>
            </w:r>
          </w:p>
          <w:p w14:paraId="6691EFA3" w14:textId="65460528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 xml:space="preserve">wypowiedzi pisemne i ustne ucznia są niezrozumiałe </w:t>
            </w:r>
            <w:r w:rsidRPr="00906A0E">
              <w:rPr>
                <w:rFonts w:ascii="Times New Roman" w:hAnsi="Times New Roman"/>
              </w:rPr>
              <w:lastRenderedPageBreak/>
              <w:t>bądź całkowicie nie na temat,</w:t>
            </w:r>
          </w:p>
          <w:p w14:paraId="07A33C86" w14:textId="4A40C6BE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popełnia liczne błędy uniemożliwiające komunikację,</w:t>
            </w:r>
          </w:p>
          <w:p w14:paraId="1C55A145" w14:textId="3D5507FC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nie rozumie prostego tekstu pisanego bądź usłyszanego komunikatu.</w:t>
            </w:r>
          </w:p>
          <w:p w14:paraId="1BDF449C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14:paraId="42452398" w14:textId="0D7DE67B" w:rsidR="00922D67" w:rsidRPr="004C74CF" w:rsidRDefault="00922D67" w:rsidP="00C0103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</w:rPr>
      </w:pPr>
      <w:r w:rsidRPr="004C74CF">
        <w:rPr>
          <w:rFonts w:ascii="Times New Roman" w:hAnsi="Times New Roman"/>
          <w:b/>
          <w:bCs/>
        </w:rPr>
        <w:lastRenderedPageBreak/>
        <w:t>Kryteria oceniania z języka angielskiego są zgodne ze statutem szkoły. Ocena końcowa jest oceną wystawianą przez nauczyciela.</w:t>
      </w:r>
    </w:p>
    <w:p w14:paraId="13AA2CD7" w14:textId="77777777" w:rsidR="006C6BCE" w:rsidRPr="000D5598" w:rsidRDefault="006C6BCE" w:rsidP="00C01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286EEC7" w14:textId="77777777" w:rsidR="006C6BCE" w:rsidRPr="009672CD" w:rsidRDefault="006C6BCE" w:rsidP="00C01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sectPr w:rsidR="006C6BCE" w:rsidRPr="009672CD" w:rsidSect="00C923C6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0A49E" w14:textId="77777777" w:rsidR="00C46105" w:rsidRDefault="00C46105" w:rsidP="00660D21">
      <w:pPr>
        <w:spacing w:after="0" w:line="240" w:lineRule="auto"/>
      </w:pPr>
      <w:r>
        <w:separator/>
      </w:r>
    </w:p>
  </w:endnote>
  <w:endnote w:type="continuationSeparator" w:id="0">
    <w:p w14:paraId="4A4057F9" w14:textId="77777777" w:rsidR="00C46105" w:rsidRDefault="00C46105" w:rsidP="0066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F3418" w14:textId="77777777" w:rsidR="006C6BCE" w:rsidRDefault="006532D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A33CC">
      <w:rPr>
        <w:noProof/>
      </w:rPr>
      <w:t>1</w:t>
    </w:r>
    <w:r>
      <w:rPr>
        <w:noProof/>
      </w:rPr>
      <w:fldChar w:fldCharType="end"/>
    </w:r>
  </w:p>
  <w:p w14:paraId="5D1E3942" w14:textId="77777777" w:rsidR="006C6BCE" w:rsidRDefault="006C6B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EF8A59" w14:textId="77777777" w:rsidR="00C46105" w:rsidRDefault="00C46105" w:rsidP="00660D21">
      <w:pPr>
        <w:spacing w:after="0" w:line="240" w:lineRule="auto"/>
      </w:pPr>
      <w:r>
        <w:separator/>
      </w:r>
    </w:p>
  </w:footnote>
  <w:footnote w:type="continuationSeparator" w:id="0">
    <w:p w14:paraId="6AAF3F09" w14:textId="77777777" w:rsidR="00C46105" w:rsidRDefault="00C46105" w:rsidP="00660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A4078" w14:textId="77777777" w:rsidR="006C6BCE" w:rsidRPr="00660D21" w:rsidRDefault="006C6BCE" w:rsidP="00660D21">
    <w:pPr>
      <w:pStyle w:val="Nagwek"/>
      <w:jc w:val="center"/>
      <w:rPr>
        <w:i/>
      </w:rPr>
    </w:pPr>
    <w:r w:rsidRPr="00660D21">
      <w:rPr>
        <w:i/>
      </w:rPr>
      <w:t>Zespół Szkół Ekonomicznych w Dąbrowie Górniczej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07B1"/>
    <w:multiLevelType w:val="multilevel"/>
    <w:tmpl w:val="8B30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56519B"/>
    <w:multiLevelType w:val="singleLevel"/>
    <w:tmpl w:val="C3B202D2"/>
    <w:lvl w:ilvl="0">
      <w:start w:val="1"/>
      <w:numFmt w:val="decimal"/>
      <w:lvlText w:val="5.%1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>
    <w:nsid w:val="2F77143A"/>
    <w:multiLevelType w:val="multilevel"/>
    <w:tmpl w:val="3FD2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9C77EB"/>
    <w:multiLevelType w:val="multilevel"/>
    <w:tmpl w:val="AF50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EC24EBA"/>
    <w:multiLevelType w:val="hybridMultilevel"/>
    <w:tmpl w:val="644E6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40963"/>
    <w:multiLevelType w:val="hybridMultilevel"/>
    <w:tmpl w:val="B9DCA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10DE9"/>
    <w:multiLevelType w:val="multilevel"/>
    <w:tmpl w:val="9E76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4E2593F"/>
    <w:multiLevelType w:val="hybridMultilevel"/>
    <w:tmpl w:val="216CAE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270112"/>
    <w:multiLevelType w:val="hybridMultilevel"/>
    <w:tmpl w:val="AEAEEF54"/>
    <w:lvl w:ilvl="0" w:tplc="C8F88CB6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6D105419"/>
    <w:multiLevelType w:val="hybridMultilevel"/>
    <w:tmpl w:val="E30286D6"/>
    <w:lvl w:ilvl="0" w:tplc="A6F0CA2E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64C682F8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48C7BBF"/>
    <w:multiLevelType w:val="hybridMultilevel"/>
    <w:tmpl w:val="5B3C98DC"/>
    <w:lvl w:ilvl="0" w:tplc="BECACD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F801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FD22A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F8DB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DAAD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C6A56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246B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B2D1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7AEE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9824CF"/>
    <w:multiLevelType w:val="multilevel"/>
    <w:tmpl w:val="B24A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BEF619A"/>
    <w:multiLevelType w:val="multilevel"/>
    <w:tmpl w:val="3CBE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0"/>
  </w:num>
  <w:num w:numId="5">
    <w:abstractNumId w:val="12"/>
  </w:num>
  <w:num w:numId="6">
    <w:abstractNumId w:val="6"/>
  </w:num>
  <w:num w:numId="7">
    <w:abstractNumId w:val="2"/>
  </w:num>
  <w:num w:numId="8">
    <w:abstractNumId w:val="11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41"/>
    <w:rsid w:val="00024845"/>
    <w:rsid w:val="00077C67"/>
    <w:rsid w:val="00081CEA"/>
    <w:rsid w:val="000B2284"/>
    <w:rsid w:val="000D5598"/>
    <w:rsid w:val="000E1DA2"/>
    <w:rsid w:val="001634E7"/>
    <w:rsid w:val="00195E4E"/>
    <w:rsid w:val="001A33CC"/>
    <w:rsid w:val="001D1B53"/>
    <w:rsid w:val="0021457C"/>
    <w:rsid w:val="002646A4"/>
    <w:rsid w:val="00293289"/>
    <w:rsid w:val="002F2F15"/>
    <w:rsid w:val="002F32B9"/>
    <w:rsid w:val="00410CCB"/>
    <w:rsid w:val="00442029"/>
    <w:rsid w:val="00457446"/>
    <w:rsid w:val="00476989"/>
    <w:rsid w:val="00486431"/>
    <w:rsid w:val="004940E2"/>
    <w:rsid w:val="004C74CF"/>
    <w:rsid w:val="004E2EB7"/>
    <w:rsid w:val="004F2C19"/>
    <w:rsid w:val="0052522B"/>
    <w:rsid w:val="005B4F7F"/>
    <w:rsid w:val="005D7B97"/>
    <w:rsid w:val="00605600"/>
    <w:rsid w:val="006532DE"/>
    <w:rsid w:val="00660D21"/>
    <w:rsid w:val="00670B0E"/>
    <w:rsid w:val="0068237A"/>
    <w:rsid w:val="006831AB"/>
    <w:rsid w:val="00685011"/>
    <w:rsid w:val="006A1DBB"/>
    <w:rsid w:val="006C6BCE"/>
    <w:rsid w:val="00715486"/>
    <w:rsid w:val="00777877"/>
    <w:rsid w:val="007A48DD"/>
    <w:rsid w:val="007B4CDB"/>
    <w:rsid w:val="007C3906"/>
    <w:rsid w:val="00817D44"/>
    <w:rsid w:val="00835BB5"/>
    <w:rsid w:val="00835CE9"/>
    <w:rsid w:val="00886244"/>
    <w:rsid w:val="008B1A8A"/>
    <w:rsid w:val="008F62E3"/>
    <w:rsid w:val="00906A0E"/>
    <w:rsid w:val="00922D67"/>
    <w:rsid w:val="00941114"/>
    <w:rsid w:val="00953517"/>
    <w:rsid w:val="009672CD"/>
    <w:rsid w:val="009A434F"/>
    <w:rsid w:val="009B2119"/>
    <w:rsid w:val="009B4FFA"/>
    <w:rsid w:val="009F0568"/>
    <w:rsid w:val="00AA2474"/>
    <w:rsid w:val="00AF21F1"/>
    <w:rsid w:val="00B21639"/>
    <w:rsid w:val="00B33994"/>
    <w:rsid w:val="00B62B95"/>
    <w:rsid w:val="00B631AA"/>
    <w:rsid w:val="00B75F8F"/>
    <w:rsid w:val="00BD11B0"/>
    <w:rsid w:val="00C0103A"/>
    <w:rsid w:val="00C27D52"/>
    <w:rsid w:val="00C3366E"/>
    <w:rsid w:val="00C346E9"/>
    <w:rsid w:val="00C46105"/>
    <w:rsid w:val="00C52845"/>
    <w:rsid w:val="00C63FAC"/>
    <w:rsid w:val="00C923C6"/>
    <w:rsid w:val="00CA3B84"/>
    <w:rsid w:val="00CC021A"/>
    <w:rsid w:val="00CD3C4E"/>
    <w:rsid w:val="00D011C3"/>
    <w:rsid w:val="00D36E5A"/>
    <w:rsid w:val="00DE36F3"/>
    <w:rsid w:val="00E269C2"/>
    <w:rsid w:val="00E27DF7"/>
    <w:rsid w:val="00E3577B"/>
    <w:rsid w:val="00E60C41"/>
    <w:rsid w:val="00E730A5"/>
    <w:rsid w:val="00EE4102"/>
    <w:rsid w:val="00EE459D"/>
    <w:rsid w:val="00EE6186"/>
    <w:rsid w:val="00EF27AE"/>
    <w:rsid w:val="00EF326D"/>
    <w:rsid w:val="00F025B8"/>
    <w:rsid w:val="00F0523C"/>
    <w:rsid w:val="00F97CE3"/>
    <w:rsid w:val="00FA4B4D"/>
    <w:rsid w:val="00FC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A950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2B9"/>
    <w:pPr>
      <w:spacing w:after="200" w:line="276" w:lineRule="auto"/>
    </w:pPr>
    <w:rPr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AA2474"/>
    <w:pPr>
      <w:keepNext/>
      <w:widowControl w:val="0"/>
      <w:numPr>
        <w:numId w:val="10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uiPriority w:val="99"/>
    <w:semiHidden/>
    <w:locked/>
    <w:rsid w:val="0052522B"/>
    <w:rPr>
      <w:rFonts w:ascii="Cambria" w:hAnsi="Cambria" w:cs="Times New Roman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660D2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60D21"/>
    <w:rPr>
      <w:rFonts w:cs="Times New Roman"/>
    </w:rPr>
  </w:style>
  <w:style w:type="table" w:styleId="Tabela-Siatka">
    <w:name w:val="Table Grid"/>
    <w:basedOn w:val="Standardowy"/>
    <w:uiPriority w:val="99"/>
    <w:rsid w:val="00660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9672CD"/>
    <w:pPr>
      <w:spacing w:after="0" w:line="240" w:lineRule="auto"/>
      <w:ind w:left="720"/>
      <w:contextualSpacing/>
      <w:jc w:val="center"/>
    </w:pPr>
  </w:style>
  <w:style w:type="paragraph" w:styleId="Tekstpodstawowywcity">
    <w:name w:val="Body Text Indent"/>
    <w:basedOn w:val="Normalny"/>
    <w:link w:val="TekstpodstawowywcityZnak"/>
    <w:uiPriority w:val="99"/>
    <w:rsid w:val="00486431"/>
    <w:pPr>
      <w:widowControl w:val="0"/>
      <w:shd w:val="clear" w:color="auto" w:fill="FFFFFF"/>
      <w:autoSpaceDE w:val="0"/>
      <w:autoSpaceDN w:val="0"/>
      <w:adjustRightInd w:val="0"/>
      <w:spacing w:before="250" w:after="0" w:line="240" w:lineRule="auto"/>
      <w:ind w:left="19" w:firstLine="689"/>
    </w:pPr>
    <w:rPr>
      <w:rFonts w:ascii="Times New Roman" w:hAnsi="Times New Roman"/>
      <w:b/>
      <w:bCs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77877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2B9"/>
    <w:pPr>
      <w:spacing w:after="200" w:line="276" w:lineRule="auto"/>
    </w:pPr>
    <w:rPr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AA2474"/>
    <w:pPr>
      <w:keepNext/>
      <w:widowControl w:val="0"/>
      <w:numPr>
        <w:numId w:val="10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uiPriority w:val="99"/>
    <w:semiHidden/>
    <w:locked/>
    <w:rsid w:val="0052522B"/>
    <w:rPr>
      <w:rFonts w:ascii="Cambria" w:hAnsi="Cambria" w:cs="Times New Roman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660D2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60D21"/>
    <w:rPr>
      <w:rFonts w:cs="Times New Roman"/>
    </w:rPr>
  </w:style>
  <w:style w:type="table" w:styleId="Tabela-Siatka">
    <w:name w:val="Table Grid"/>
    <w:basedOn w:val="Standardowy"/>
    <w:uiPriority w:val="99"/>
    <w:rsid w:val="00660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9672CD"/>
    <w:pPr>
      <w:spacing w:after="0" w:line="240" w:lineRule="auto"/>
      <w:ind w:left="720"/>
      <w:contextualSpacing/>
      <w:jc w:val="center"/>
    </w:pPr>
  </w:style>
  <w:style w:type="paragraph" w:styleId="Tekstpodstawowywcity">
    <w:name w:val="Body Text Indent"/>
    <w:basedOn w:val="Normalny"/>
    <w:link w:val="TekstpodstawowywcityZnak"/>
    <w:uiPriority w:val="99"/>
    <w:rsid w:val="00486431"/>
    <w:pPr>
      <w:widowControl w:val="0"/>
      <w:shd w:val="clear" w:color="auto" w:fill="FFFFFF"/>
      <w:autoSpaceDE w:val="0"/>
      <w:autoSpaceDN w:val="0"/>
      <w:adjustRightInd w:val="0"/>
      <w:spacing w:before="250" w:after="0" w:line="240" w:lineRule="auto"/>
      <w:ind w:left="19" w:firstLine="689"/>
    </w:pPr>
    <w:rPr>
      <w:rFonts w:ascii="Times New Roman" w:hAnsi="Times New Roman"/>
      <w:b/>
      <w:bCs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77877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7FEE8-E613-4C2B-AB8D-178CBD35F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1027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 szkolny 2015/2016</vt:lpstr>
    </vt:vector>
  </TitlesOfParts>
  <Company/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 szkolny 2015/2016</dc:title>
  <dc:creator>Edyta Mrozik</dc:creator>
  <cp:lastModifiedBy>Jaromir</cp:lastModifiedBy>
  <cp:revision>3</cp:revision>
  <cp:lastPrinted>2017-09-06T15:46:00Z</cp:lastPrinted>
  <dcterms:created xsi:type="dcterms:W3CDTF">2021-09-23T07:14:00Z</dcterms:created>
  <dcterms:modified xsi:type="dcterms:W3CDTF">2021-09-23T07:27:00Z</dcterms:modified>
</cp:coreProperties>
</file>